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B8AD" w14:textId="77777777" w:rsidR="00E85CB2" w:rsidRDefault="00E85CB2" w:rsidP="00E85CB2">
      <w:pPr>
        <w:pStyle w:val="CRCoverPage"/>
        <w:tabs>
          <w:tab w:val="right" w:pos="8640"/>
        </w:tabs>
        <w:spacing w:after="0"/>
        <w:ind w:right="1260"/>
        <w:rPr>
          <w:b/>
          <w:noProof/>
          <w:sz w:val="24"/>
        </w:rPr>
      </w:pPr>
    </w:p>
    <w:p w14:paraId="7DAFA115" w14:textId="3A400DBA"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321957">
        <w:rPr>
          <w:rFonts w:ascii="Arial" w:eastAsia="Times New Roman" w:hAnsi="Arial"/>
          <w:b/>
          <w:sz w:val="24"/>
          <w:szCs w:val="24"/>
        </w:rPr>
        <w:t>30</w:t>
      </w:r>
      <w:r>
        <w:rPr>
          <w:rFonts w:ascii="Arial" w:eastAsia="Times New Roman" w:hAnsi="Arial"/>
          <w:b/>
          <w:bCs/>
          <w:sz w:val="24"/>
          <w:szCs w:val="24"/>
        </w:rPr>
        <w:tab/>
      </w:r>
      <w:r w:rsidRPr="00993664">
        <w:rPr>
          <w:rFonts w:ascii="Arial" w:hAnsi="Arial" w:cs="Arial"/>
          <w:b/>
          <w:bCs/>
          <w:color w:val="000000"/>
          <w:sz w:val="26"/>
          <w:szCs w:val="26"/>
        </w:rPr>
        <w:t>R2-</w:t>
      </w:r>
      <w:r w:rsidR="00AC22D4">
        <w:rPr>
          <w:rFonts w:ascii="Arial" w:hAnsi="Arial" w:cs="Arial"/>
          <w:b/>
          <w:bCs/>
          <w:color w:val="000000"/>
          <w:sz w:val="26"/>
          <w:szCs w:val="26"/>
        </w:rPr>
        <w:t>2503</w:t>
      </w:r>
      <w:r w:rsidR="00226A35">
        <w:rPr>
          <w:rFonts w:ascii="Arial" w:hAnsi="Arial" w:cs="Arial"/>
          <w:b/>
          <w:bCs/>
          <w:color w:val="000000"/>
          <w:sz w:val="26"/>
          <w:szCs w:val="26"/>
        </w:rPr>
        <w:t>516</w:t>
      </w:r>
    </w:p>
    <w:p w14:paraId="55C39378" w14:textId="695F806A" w:rsidR="00E85CB2" w:rsidRDefault="00F2450C"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St. Julians</w:t>
      </w:r>
      <w:r w:rsidR="00274BCF">
        <w:rPr>
          <w:rFonts w:ascii="Arial" w:hAnsi="Arial"/>
          <w:b/>
          <w:sz w:val="24"/>
          <w:szCs w:val="24"/>
          <w:lang w:eastAsia="zh-CN"/>
        </w:rPr>
        <w:t>,</w:t>
      </w:r>
      <w:r w:rsidR="0029648B">
        <w:rPr>
          <w:rFonts w:ascii="Arial" w:hAnsi="Arial"/>
          <w:b/>
          <w:sz w:val="24"/>
          <w:szCs w:val="24"/>
          <w:lang w:eastAsia="zh-CN"/>
        </w:rPr>
        <w:t xml:space="preserve"> </w:t>
      </w:r>
      <w:r>
        <w:rPr>
          <w:rFonts w:ascii="Arial" w:hAnsi="Arial"/>
          <w:b/>
          <w:sz w:val="24"/>
          <w:szCs w:val="24"/>
          <w:lang w:eastAsia="zh-CN"/>
        </w:rPr>
        <w:t>Malt</w:t>
      </w:r>
      <w:r w:rsidR="00927706">
        <w:rPr>
          <w:rFonts w:ascii="Arial" w:hAnsi="Arial"/>
          <w:b/>
          <w:sz w:val="24"/>
          <w:szCs w:val="24"/>
          <w:lang w:eastAsia="zh-CN"/>
        </w:rPr>
        <w:t>a</w:t>
      </w:r>
      <w:r w:rsidR="00FA2C7E">
        <w:rPr>
          <w:rFonts w:ascii="Arial" w:hAnsi="Arial"/>
          <w:b/>
          <w:sz w:val="24"/>
          <w:szCs w:val="24"/>
          <w:lang w:eastAsia="zh-CN"/>
        </w:rPr>
        <w:t xml:space="preserve">, </w:t>
      </w:r>
      <w:r>
        <w:rPr>
          <w:rFonts w:ascii="Arial" w:hAnsi="Arial"/>
          <w:b/>
          <w:sz w:val="24"/>
          <w:szCs w:val="24"/>
          <w:lang w:eastAsia="zh-CN"/>
        </w:rPr>
        <w:t>May</w:t>
      </w:r>
      <w:r w:rsidR="002D6D7C">
        <w:rPr>
          <w:rFonts w:ascii="Arial" w:hAnsi="Arial"/>
          <w:b/>
          <w:sz w:val="24"/>
          <w:szCs w:val="24"/>
          <w:lang w:eastAsia="zh-CN"/>
        </w:rPr>
        <w:t xml:space="preserve"> </w:t>
      </w:r>
      <w:r>
        <w:rPr>
          <w:rFonts w:ascii="Arial" w:hAnsi="Arial"/>
          <w:b/>
          <w:sz w:val="24"/>
          <w:szCs w:val="24"/>
          <w:lang w:eastAsia="zh-CN"/>
        </w:rPr>
        <w:t>19</w:t>
      </w:r>
      <w:r w:rsidR="006E092B" w:rsidRPr="006E092B">
        <w:rPr>
          <w:rFonts w:ascii="Arial" w:hAnsi="Arial"/>
          <w:b/>
          <w:sz w:val="24"/>
          <w:szCs w:val="24"/>
          <w:vertAlign w:val="superscript"/>
          <w:lang w:eastAsia="zh-CN"/>
        </w:rPr>
        <w:t>t</w:t>
      </w:r>
      <w:r w:rsidR="00DC03FB">
        <w:rPr>
          <w:rFonts w:ascii="Arial" w:hAnsi="Arial"/>
          <w:b/>
          <w:sz w:val="24"/>
          <w:szCs w:val="24"/>
          <w:vertAlign w:val="superscript"/>
          <w:lang w:eastAsia="zh-CN"/>
        </w:rPr>
        <w:t>h</w:t>
      </w:r>
      <w:r w:rsidR="006E092B">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Pr>
          <w:rFonts w:ascii="Arial" w:hAnsi="Arial"/>
          <w:b/>
          <w:sz w:val="24"/>
          <w:szCs w:val="24"/>
          <w:lang w:eastAsia="zh-CN"/>
        </w:rPr>
        <w:t>May</w:t>
      </w:r>
      <w:r w:rsidR="002D6D7C">
        <w:rPr>
          <w:rFonts w:ascii="Arial" w:hAnsi="Arial"/>
          <w:b/>
          <w:sz w:val="24"/>
          <w:szCs w:val="24"/>
          <w:lang w:eastAsia="zh-CN"/>
        </w:rPr>
        <w:t xml:space="preserve"> </w:t>
      </w:r>
      <w:r>
        <w:rPr>
          <w:rFonts w:ascii="Arial" w:hAnsi="Arial"/>
          <w:b/>
          <w:sz w:val="24"/>
          <w:szCs w:val="24"/>
          <w:lang w:eastAsia="zh-CN"/>
        </w:rPr>
        <w:t>23</w:t>
      </w:r>
      <w:r>
        <w:rPr>
          <w:rFonts w:ascii="Arial" w:hAnsi="Arial"/>
          <w:b/>
          <w:sz w:val="24"/>
          <w:szCs w:val="24"/>
          <w:vertAlign w:val="superscript"/>
          <w:lang w:eastAsia="zh-CN"/>
        </w:rPr>
        <w:t>rd</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9E3A7E">
        <w:rPr>
          <w:rFonts w:ascii="Arial" w:hAnsi="Arial"/>
          <w:b/>
          <w:sz w:val="24"/>
          <w:szCs w:val="24"/>
          <w:lang w:eastAsia="zh-CN"/>
        </w:rPr>
        <w:t>5</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4849B84E"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5D1185">
        <w:rPr>
          <w:rFonts w:ascii="Arial" w:eastAsia="MS Mincho" w:hAnsi="Arial" w:cs="Arial"/>
          <w:b/>
          <w:bCs/>
          <w:sz w:val="24"/>
        </w:rPr>
        <w:t>8.3.</w:t>
      </w:r>
      <w:r w:rsidR="005F0F31">
        <w:rPr>
          <w:rFonts w:ascii="Arial" w:eastAsia="MS Mincho" w:hAnsi="Arial" w:cs="Arial"/>
          <w:b/>
          <w:bCs/>
          <w:sz w:val="24"/>
        </w:rPr>
        <w:t>5</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749B51A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132745">
        <w:rPr>
          <w:rFonts w:ascii="Arial" w:eastAsia="Times New Roman" w:hAnsi="Arial" w:cs="Arial"/>
          <w:b/>
          <w:bCs/>
          <w:sz w:val="24"/>
        </w:rPr>
        <w:t xml:space="preserve">Performance </w:t>
      </w:r>
      <w:r w:rsidR="00AC1DF1">
        <w:rPr>
          <w:rFonts w:ascii="Arial" w:eastAsia="Times New Roman" w:hAnsi="Arial" w:cs="Arial"/>
          <w:b/>
          <w:bCs/>
          <w:sz w:val="24"/>
        </w:rPr>
        <w:t>monitoring of</w:t>
      </w:r>
      <w:r w:rsidR="00673B2A">
        <w:rPr>
          <w:rFonts w:ascii="Arial" w:eastAsia="Times New Roman" w:hAnsi="Arial" w:cs="Arial"/>
          <w:b/>
          <w:bCs/>
          <w:sz w:val="24"/>
        </w:rPr>
        <w:t xml:space="preserve"> AI/ML for mobility</w:t>
      </w:r>
    </w:p>
    <w:p w14:paraId="44351AFC" w14:textId="6412FA9D"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009455D3" w:rsidRPr="009455D3">
        <w:rPr>
          <w:rFonts w:ascii="Arial" w:eastAsia="Times New Roman" w:hAnsi="Arial" w:cs="Arial"/>
          <w:b/>
          <w:bCs/>
          <w:sz w:val="24"/>
        </w:rPr>
        <w:t>FS_NR_AIML_Mob</w:t>
      </w:r>
      <w:proofErr w:type="spellEnd"/>
      <w:r w:rsidR="009455D3" w:rsidRPr="009455D3">
        <w:rPr>
          <w:rFonts w:ascii="Arial" w:eastAsia="Times New Roman" w:hAnsi="Arial" w:cs="Arial"/>
          <w:b/>
          <w:bCs/>
          <w:sz w:val="24"/>
        </w:rPr>
        <w:t xml:space="preserve"> </w:t>
      </w:r>
      <w:r w:rsidR="008553D2">
        <w:rPr>
          <w:rFonts w:ascii="Arial" w:eastAsia="Times New Roman" w:hAnsi="Arial" w:cs="Arial"/>
          <w:b/>
          <w:bCs/>
          <w:sz w:val="24"/>
        </w:rPr>
        <w:t>– Release 1</w:t>
      </w:r>
      <w:r w:rsidR="00607663">
        <w:rPr>
          <w:rFonts w:ascii="Arial" w:eastAsia="Times New Roman" w:hAnsi="Arial" w:cs="Arial"/>
          <w:b/>
          <w:bCs/>
          <w:sz w:val="24"/>
        </w:rPr>
        <w:t>9</w:t>
      </w:r>
    </w:p>
    <w:p w14:paraId="44590F16" w14:textId="500FEEE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7F51E6BF" w14:textId="52D292B4" w:rsidR="002A2683" w:rsidRDefault="28DE805C" w:rsidP="67400C32">
      <w:pPr>
        <w:overflowPunct w:val="0"/>
        <w:autoSpaceDE w:val="0"/>
        <w:autoSpaceDN w:val="0"/>
        <w:adjustRightInd w:val="0"/>
        <w:spacing w:after="0"/>
        <w:jc w:val="both"/>
        <w:textAlignment w:val="baseline"/>
        <w:rPr>
          <w:lang w:val="en-US"/>
        </w:rPr>
      </w:pPr>
      <w:bookmarkStart w:id="1" w:name="_Hlk110670114"/>
      <w:r w:rsidRPr="67400C32">
        <w:rPr>
          <w:lang w:val="en-US"/>
        </w:rPr>
        <w:t xml:space="preserve">In the last RAN2 #129-bis meeting [1], the final set of conclusions were drawn from the simulation studies on AI/ML for mobility. </w:t>
      </w:r>
      <w:proofErr w:type="gramStart"/>
      <w:r w:rsidR="4DD8576F" w:rsidRPr="67400C32">
        <w:rPr>
          <w:lang w:val="en-US"/>
        </w:rPr>
        <w:t>And</w:t>
      </w:r>
      <w:r w:rsidRPr="67400C32">
        <w:rPr>
          <w:lang w:val="en-US"/>
        </w:rPr>
        <w:t>,</w:t>
      </w:r>
      <w:proofErr w:type="gramEnd"/>
      <w:r w:rsidRPr="67400C32">
        <w:rPr>
          <w:lang w:val="en-US"/>
        </w:rPr>
        <w:t xml:space="preserve"> RAN2 initiated the study of LCM aspects and specification impacts for AI/ML for mobility, with a view towards converting the SI into a WI and determining the scope of the WI in Rel-20. A set of basic agreements were reached on the LCM aspects and specification impacts for AI/ML for mobility [1].  </w:t>
      </w:r>
    </w:p>
    <w:p w14:paraId="785FEE93" w14:textId="77777777" w:rsidR="009E4D3B" w:rsidRDefault="009E4D3B" w:rsidP="002A2683">
      <w:pPr>
        <w:overflowPunct w:val="0"/>
        <w:autoSpaceDE w:val="0"/>
        <w:autoSpaceDN w:val="0"/>
        <w:adjustRightInd w:val="0"/>
        <w:spacing w:after="0"/>
        <w:jc w:val="both"/>
        <w:textAlignment w:val="baseline"/>
        <w:rPr>
          <w:bCs/>
          <w:lang w:val="en-US"/>
        </w:rPr>
      </w:pPr>
    </w:p>
    <w:p w14:paraId="4F33DD6C" w14:textId="4200467B" w:rsidR="008327A7" w:rsidRPr="00045978" w:rsidRDefault="00D76C4B" w:rsidP="008327A7">
      <w:pPr>
        <w:overflowPunct w:val="0"/>
        <w:autoSpaceDE w:val="0"/>
        <w:autoSpaceDN w:val="0"/>
        <w:adjustRightInd w:val="0"/>
        <w:spacing w:after="0"/>
        <w:jc w:val="both"/>
        <w:textAlignment w:val="baseline"/>
      </w:pPr>
      <w:r>
        <w:t>In this contribution, we continue the discussion on LCM aspects and specification impacts for AI/ML for mobility, focusing on</w:t>
      </w:r>
      <w:r w:rsidR="00C473AC">
        <w:t xml:space="preserve"> Performance Monitoring </w:t>
      </w:r>
      <w:r w:rsidR="007421E4">
        <w:t>for RRM measurement prediction or for Measurement Event prediction</w:t>
      </w:r>
      <w:r w:rsidR="00882DF5">
        <w:t>, for UE-side model.</w:t>
      </w:r>
      <w:r w:rsidR="00D81E91">
        <w:t xml:space="preserve"> </w:t>
      </w:r>
    </w:p>
    <w:p w14:paraId="388A9CBA" w14:textId="3471B12F" w:rsidR="00287507" w:rsidRDefault="00882DF5" w:rsidP="00287507">
      <w:pPr>
        <w:pStyle w:val="Heading1"/>
        <w:numPr>
          <w:ilvl w:val="0"/>
          <w:numId w:val="1"/>
        </w:numPr>
      </w:pPr>
      <w:r>
        <w:t>Performance Monitoring of UE-side model</w:t>
      </w:r>
    </w:p>
    <w:p w14:paraId="1CE0F168" w14:textId="64833304" w:rsidR="00A86CA9" w:rsidRDefault="33246796" w:rsidP="67400C32">
      <w:pPr>
        <w:spacing w:after="160" w:line="259" w:lineRule="auto"/>
        <w:contextualSpacing/>
        <w:rPr>
          <w:lang w:val="en-US"/>
        </w:rPr>
      </w:pPr>
      <w:r>
        <w:rPr>
          <w:rFonts w:eastAsia="Aptos"/>
          <w:color w:val="262626"/>
          <w:kern w:val="2"/>
          <w:lang w:val="en-US"/>
          <w14:ligatures w14:val="standardContextual"/>
        </w:rPr>
        <w:t xml:space="preserve">In </w:t>
      </w:r>
      <w:r w:rsidR="1C29FBEB" w:rsidRPr="67400C32">
        <w:rPr>
          <w:lang w:val="en-US"/>
        </w:rPr>
        <w:t xml:space="preserve">the last RAN2 #129-bis meeting [1], </w:t>
      </w:r>
      <w:r w:rsidR="71FEF849" w:rsidRPr="67400C32">
        <w:rPr>
          <w:lang w:val="en-US"/>
        </w:rPr>
        <w:t xml:space="preserve">there was </w:t>
      </w:r>
      <w:r w:rsidR="5E1C896D" w:rsidRPr="67400C32">
        <w:rPr>
          <w:lang w:val="en-US"/>
        </w:rPr>
        <w:t>the following</w:t>
      </w:r>
      <w:r w:rsidR="1C29FBEB" w:rsidRPr="67400C32">
        <w:rPr>
          <w:lang w:val="en-US"/>
        </w:rPr>
        <w:t xml:space="preserve"> agree</w:t>
      </w:r>
      <w:r w:rsidR="71FEF849" w:rsidRPr="67400C32">
        <w:rPr>
          <w:lang w:val="en-US"/>
        </w:rPr>
        <w:t>ment</w:t>
      </w:r>
      <w:r w:rsidR="1C29FBEB" w:rsidRPr="67400C32">
        <w:rPr>
          <w:lang w:val="en-US"/>
        </w:rPr>
        <w:t xml:space="preserve"> to </w:t>
      </w:r>
      <w:r w:rsidR="5E1C896D" w:rsidRPr="67400C32">
        <w:rPr>
          <w:lang w:val="en-US"/>
        </w:rPr>
        <w:t>consider</w:t>
      </w:r>
      <w:r w:rsidR="1C29FBEB" w:rsidRPr="67400C32">
        <w:rPr>
          <w:lang w:val="en-US"/>
        </w:rPr>
        <w:t xml:space="preserve"> network-side and UE-side </w:t>
      </w:r>
      <w:r w:rsidR="71FEF849" w:rsidRPr="67400C32">
        <w:rPr>
          <w:lang w:val="en-US"/>
        </w:rPr>
        <w:t>performance monitoring for AI/ML for mobility:</w:t>
      </w:r>
    </w:p>
    <w:p w14:paraId="62CE1A83" w14:textId="15853637" w:rsidR="67400C32" w:rsidRDefault="67400C32" w:rsidP="67400C32">
      <w:pPr>
        <w:spacing w:after="160" w:line="259" w:lineRule="auto"/>
        <w:contextualSpacing/>
        <w:rPr>
          <w:lang w:val="en-US"/>
        </w:rPr>
      </w:pPr>
    </w:p>
    <w:p w14:paraId="47C48726" w14:textId="4A91DB57" w:rsidR="1FAB9EBB" w:rsidRDefault="1FAB9EBB" w:rsidP="008E3B35">
      <w:pPr>
        <w:pBdr>
          <w:top w:val="single" w:sz="8" w:space="1" w:color="000000"/>
          <w:left w:val="single" w:sz="8" w:space="4" w:color="000000"/>
          <w:bottom w:val="single" w:sz="8" w:space="1" w:color="000000"/>
          <w:right w:val="single" w:sz="8" w:space="4" w:color="000000"/>
        </w:pBdr>
        <w:spacing w:after="0"/>
        <w:ind w:left="363" w:hanging="363"/>
        <w:rPr>
          <w:rFonts w:ascii="Arial" w:eastAsia="Arial" w:hAnsi="Arial" w:cs="Arial"/>
        </w:rPr>
      </w:pPr>
      <w:r>
        <w:tab/>
      </w:r>
      <w:r w:rsidR="57BE7036">
        <w:t xml:space="preserve">7 </w:t>
      </w:r>
      <w:r w:rsidRPr="67400C32">
        <w:rPr>
          <w:rFonts w:ascii="Arial" w:eastAsia="Arial" w:hAnsi="Arial" w:cs="Arial"/>
        </w:rPr>
        <w:t xml:space="preserve">For UE sided model, the performance monitoring considered in AIML air interface can be studied as a baseline for AIML aided mobility, i.e. NW-side and UE-sided performance monitoring.  </w:t>
      </w:r>
    </w:p>
    <w:p w14:paraId="3B1F1899" w14:textId="348B7CA7" w:rsidR="1FAB9EBB" w:rsidRDefault="1FAB9EBB" w:rsidP="008E3B35">
      <w:pPr>
        <w:pBdr>
          <w:top w:val="single" w:sz="8" w:space="1" w:color="000000"/>
          <w:left w:val="single" w:sz="8" w:space="4" w:color="000000"/>
          <w:bottom w:val="single" w:sz="8" w:space="1" w:color="000000"/>
          <w:right w:val="single" w:sz="8" w:space="4" w:color="000000"/>
        </w:pBdr>
        <w:spacing w:after="0"/>
        <w:ind w:left="363" w:hanging="363"/>
        <w:rPr>
          <w:rFonts w:ascii="Arial" w:eastAsia="Arial" w:hAnsi="Arial" w:cs="Arial"/>
        </w:rPr>
      </w:pPr>
      <w:r w:rsidRPr="67400C32">
        <w:rPr>
          <w:rFonts w:ascii="Arial" w:eastAsia="Arial" w:hAnsi="Arial" w:cs="Arial"/>
        </w:rPr>
        <w:t>FFS metrics per use case</w:t>
      </w:r>
    </w:p>
    <w:p w14:paraId="441A66C5" w14:textId="578BC35B" w:rsidR="67400C32" w:rsidRDefault="67400C32" w:rsidP="67400C32">
      <w:pPr>
        <w:spacing w:after="160" w:line="259" w:lineRule="auto"/>
        <w:contextualSpacing/>
        <w:rPr>
          <w:lang w:val="en-US"/>
        </w:rPr>
      </w:pPr>
    </w:p>
    <w:p w14:paraId="6ACB0C7C" w14:textId="77777777" w:rsidR="005047A5" w:rsidRDefault="005D5166" w:rsidP="005D7D6C">
      <w:pPr>
        <w:spacing w:after="160" w:line="259" w:lineRule="auto"/>
        <w:contextualSpacing/>
        <w:rPr>
          <w:bCs/>
          <w:lang w:val="en-US"/>
        </w:rPr>
      </w:pPr>
      <w:r>
        <w:rPr>
          <w:bCs/>
          <w:lang w:val="en-US"/>
        </w:rPr>
        <w:t>Additionally,</w:t>
      </w:r>
      <w:r w:rsidR="005047A5">
        <w:rPr>
          <w:bCs/>
          <w:lang w:val="en-US"/>
        </w:rPr>
        <w:t xml:space="preserve"> we agreed that</w:t>
      </w:r>
    </w:p>
    <w:tbl>
      <w:tblPr>
        <w:tblStyle w:val="TableGrid"/>
        <w:tblW w:w="0" w:type="auto"/>
        <w:tblInd w:w="1165" w:type="dxa"/>
        <w:tblLook w:val="04A0" w:firstRow="1" w:lastRow="0" w:firstColumn="1" w:lastColumn="0" w:noHBand="0" w:noVBand="1"/>
      </w:tblPr>
      <w:tblGrid>
        <w:gridCol w:w="8244"/>
      </w:tblGrid>
      <w:tr w:rsidR="005047A5" w14:paraId="6D3CBBA9" w14:textId="77777777" w:rsidTr="00031469">
        <w:tc>
          <w:tcPr>
            <w:tcW w:w="8572" w:type="dxa"/>
          </w:tcPr>
          <w:p w14:paraId="0A575F04" w14:textId="77777777" w:rsidR="005047A5" w:rsidRPr="000F6D08" w:rsidRDefault="005047A5" w:rsidP="00031469">
            <w:pPr>
              <w:pStyle w:val="Doc-text2"/>
              <w:ind w:left="363"/>
              <w:rPr>
                <w:b/>
                <w:bCs/>
              </w:rPr>
            </w:pPr>
            <w:r w:rsidRPr="000F6D08">
              <w:rPr>
                <w:b/>
                <w:bCs/>
              </w:rPr>
              <w:t>Agreements</w:t>
            </w:r>
          </w:p>
          <w:p w14:paraId="54E4C60A" w14:textId="77777777" w:rsidR="005047A5" w:rsidRPr="00823318" w:rsidRDefault="005047A5" w:rsidP="00031469">
            <w:pPr>
              <w:pStyle w:val="Doc-text2"/>
              <w:ind w:left="363"/>
            </w:pPr>
            <w:r w:rsidRPr="00823318">
              <w:t>1.</w:t>
            </w:r>
            <w:r w:rsidRPr="00823318">
              <w:tab/>
              <w:t>The general LCM framework for beam management can be the baseline</w:t>
            </w:r>
            <w:r>
              <w:t xml:space="preserve"> (where applicable)</w:t>
            </w:r>
            <w:r w:rsidRPr="00823318">
              <w:t xml:space="preserve"> for AI mobility</w:t>
            </w:r>
            <w:r>
              <w:t>, such as</w:t>
            </w:r>
            <w:r w:rsidRPr="00823318">
              <w:t xml:space="preserve"> the following aspects:</w:t>
            </w:r>
          </w:p>
          <w:p w14:paraId="678E4034" w14:textId="77777777" w:rsidR="005047A5" w:rsidRPr="00823318" w:rsidRDefault="005047A5" w:rsidP="005047A5">
            <w:pPr>
              <w:pStyle w:val="Doc-text2"/>
              <w:numPr>
                <w:ilvl w:val="0"/>
                <w:numId w:val="39"/>
              </w:numPr>
              <w:ind w:left="720"/>
            </w:pPr>
            <w:r w:rsidRPr="00823318">
              <w:t>Data collection for model training</w:t>
            </w:r>
          </w:p>
          <w:p w14:paraId="5741EB2C" w14:textId="77777777" w:rsidR="005047A5" w:rsidRPr="00823318" w:rsidRDefault="005047A5" w:rsidP="005047A5">
            <w:pPr>
              <w:pStyle w:val="Doc-text2"/>
              <w:numPr>
                <w:ilvl w:val="0"/>
                <w:numId w:val="39"/>
              </w:numPr>
              <w:ind w:left="720"/>
            </w:pPr>
            <w:r w:rsidRPr="00823318">
              <w:t>UE capability</w:t>
            </w:r>
          </w:p>
          <w:p w14:paraId="16E7E07C" w14:textId="77777777" w:rsidR="005047A5" w:rsidRPr="00823318" w:rsidRDefault="005047A5" w:rsidP="005047A5">
            <w:pPr>
              <w:pStyle w:val="Doc-text2"/>
              <w:numPr>
                <w:ilvl w:val="0"/>
                <w:numId w:val="39"/>
              </w:numPr>
              <w:ind w:left="720"/>
            </w:pPr>
            <w:r w:rsidRPr="00823318">
              <w:t>Applicability reporting</w:t>
            </w:r>
          </w:p>
          <w:p w14:paraId="589BC54B" w14:textId="77777777" w:rsidR="005047A5" w:rsidRPr="00823318" w:rsidRDefault="005047A5" w:rsidP="005047A5">
            <w:pPr>
              <w:pStyle w:val="Doc-text2"/>
              <w:numPr>
                <w:ilvl w:val="0"/>
                <w:numId w:val="39"/>
              </w:numPr>
              <w:ind w:left="720"/>
            </w:pPr>
            <w:r w:rsidRPr="00823318">
              <w:t>Inference configuration and reporting</w:t>
            </w:r>
          </w:p>
          <w:p w14:paraId="6AECBCB0" w14:textId="77777777" w:rsidR="005047A5" w:rsidRDefault="005047A5" w:rsidP="005047A5">
            <w:pPr>
              <w:pStyle w:val="Doc-text2"/>
              <w:numPr>
                <w:ilvl w:val="0"/>
                <w:numId w:val="39"/>
              </w:numPr>
              <w:ind w:left="720"/>
            </w:pPr>
            <w:r w:rsidRPr="00823318">
              <w:t>Performance monitoring and management</w:t>
            </w:r>
          </w:p>
          <w:p w14:paraId="170FA21A" w14:textId="77777777" w:rsidR="005047A5" w:rsidRDefault="005047A5" w:rsidP="00031469">
            <w:pPr>
              <w:pStyle w:val="Doc-text2"/>
              <w:ind w:left="363"/>
            </w:pPr>
            <w:r>
              <w:t>2</w:t>
            </w:r>
            <w:r>
              <w:tab/>
              <w:t>O</w:t>
            </w:r>
            <w:r w:rsidRPr="00AF30C7">
              <w:t>nly functionality-based LCM is considered for AI/ML mobility</w:t>
            </w:r>
            <w:r>
              <w:t xml:space="preserve"> (i.e. we don’t support </w:t>
            </w:r>
            <w:proofErr w:type="gramStart"/>
            <w:r>
              <w:t>model based</w:t>
            </w:r>
            <w:proofErr w:type="gramEnd"/>
            <w:r>
              <w:t xml:space="preserve"> LCM)</w:t>
            </w:r>
          </w:p>
          <w:p w14:paraId="4DCA8427" w14:textId="77777777" w:rsidR="005047A5" w:rsidRDefault="005047A5" w:rsidP="00031469">
            <w:pPr>
              <w:pStyle w:val="Doc-text2"/>
              <w:ind w:left="0" w:firstLine="0"/>
            </w:pPr>
          </w:p>
        </w:tc>
      </w:tr>
    </w:tbl>
    <w:p w14:paraId="093D29F5" w14:textId="1941B728" w:rsidR="005309E8" w:rsidRDefault="005D5166" w:rsidP="005D7D6C">
      <w:pPr>
        <w:spacing w:after="160" w:line="259" w:lineRule="auto"/>
        <w:contextualSpacing/>
        <w:rPr>
          <w:bCs/>
          <w:lang w:val="en-US"/>
        </w:rPr>
      </w:pPr>
      <w:r>
        <w:rPr>
          <w:bCs/>
          <w:lang w:val="en-US"/>
        </w:rPr>
        <w:t xml:space="preserve"> </w:t>
      </w:r>
    </w:p>
    <w:p w14:paraId="77E7C8C6" w14:textId="615BD7DC" w:rsidR="00A04D47" w:rsidRDefault="00517A50" w:rsidP="005D7D6C">
      <w:pPr>
        <w:spacing w:after="160" w:line="259" w:lineRule="auto"/>
        <w:contextualSpacing/>
        <w:rPr>
          <w:bCs/>
          <w:lang w:val="en-US"/>
        </w:rPr>
      </w:pPr>
      <w:r>
        <w:rPr>
          <w:bCs/>
          <w:lang w:val="en-US"/>
        </w:rPr>
        <w:t xml:space="preserve">Below we discuss proposals on network-side </w:t>
      </w:r>
      <w:r w:rsidR="006568C8">
        <w:rPr>
          <w:bCs/>
          <w:lang w:val="en-US"/>
        </w:rPr>
        <w:t xml:space="preserve">and UE-side performance monitoring </w:t>
      </w:r>
      <w:r w:rsidR="00A04D47">
        <w:rPr>
          <w:bCs/>
          <w:lang w:val="en-US"/>
        </w:rPr>
        <w:t xml:space="preserve">of UE-side model </w:t>
      </w:r>
      <w:r w:rsidR="006568C8">
        <w:rPr>
          <w:bCs/>
          <w:lang w:val="en-US"/>
        </w:rPr>
        <w:t xml:space="preserve">for RRM prediction and </w:t>
      </w:r>
      <w:r w:rsidR="00A04D47">
        <w:rPr>
          <w:bCs/>
          <w:lang w:val="en-US"/>
        </w:rPr>
        <w:t>Event prediction</w:t>
      </w:r>
      <w:r w:rsidR="00F079AA">
        <w:rPr>
          <w:bCs/>
          <w:lang w:val="en-US"/>
        </w:rPr>
        <w:t>, following the general LCM framework agreed for beam management</w:t>
      </w:r>
      <w:r w:rsidR="00A04D47">
        <w:rPr>
          <w:bCs/>
          <w:lang w:val="en-US"/>
        </w:rPr>
        <w:t>.</w:t>
      </w:r>
    </w:p>
    <w:p w14:paraId="4C2B7DC0" w14:textId="45CD7B2C" w:rsidR="00A04D47" w:rsidRDefault="00EF7CE3" w:rsidP="00560DD4">
      <w:pPr>
        <w:pStyle w:val="Heading2"/>
        <w:rPr>
          <w:lang w:val="en-US"/>
        </w:rPr>
      </w:pPr>
      <w:r>
        <w:rPr>
          <w:lang w:val="en-US"/>
        </w:rPr>
        <w:t>Performance Monitoring of UE-side model for RRM prediction</w:t>
      </w:r>
    </w:p>
    <w:p w14:paraId="4DF85F7F" w14:textId="698BCAC8" w:rsidR="005309E8" w:rsidRDefault="005309E8" w:rsidP="005D7D6C">
      <w:pPr>
        <w:spacing w:after="160" w:line="259" w:lineRule="auto"/>
        <w:contextualSpacing/>
        <w:rPr>
          <w:bCs/>
          <w:lang w:val="en-US"/>
        </w:rPr>
      </w:pPr>
    </w:p>
    <w:p w14:paraId="65F3021A" w14:textId="77777777" w:rsidR="00A63E76" w:rsidRDefault="00560DD4" w:rsidP="0023225B">
      <w:pPr>
        <w:spacing w:after="160" w:line="259" w:lineRule="auto"/>
        <w:rPr>
          <w:rFonts w:eastAsia="Aptos"/>
          <w:b/>
          <w:bCs/>
          <w:color w:val="262626"/>
          <w:kern w:val="2"/>
          <w:lang w:val="en-US"/>
          <w14:ligatures w14:val="standardContextual"/>
        </w:rPr>
      </w:pPr>
      <w:r w:rsidRPr="006F4101">
        <w:rPr>
          <w:rFonts w:eastAsia="Aptos"/>
          <w:b/>
          <w:bCs/>
          <w:color w:val="4472C4" w:themeColor="accent1"/>
          <w:kern w:val="2"/>
          <w:u w:val="single"/>
          <w:lang w:val="en-US"/>
          <w14:ligatures w14:val="standardContextual"/>
        </w:rPr>
        <w:t>Network-side monitoring</w:t>
      </w:r>
      <w:r w:rsidR="00697229" w:rsidRPr="00E73B07">
        <w:rPr>
          <w:rFonts w:eastAsia="Aptos"/>
          <w:b/>
          <w:bCs/>
          <w:color w:val="262626"/>
          <w:kern w:val="2"/>
          <w:lang w:val="en-US"/>
          <w14:ligatures w14:val="standardContextual"/>
        </w:rPr>
        <w:t xml:space="preserve"> </w:t>
      </w:r>
      <w:r w:rsidR="008C3C42" w:rsidRPr="00E73B07">
        <w:rPr>
          <w:rFonts w:eastAsia="Aptos"/>
          <w:b/>
          <w:bCs/>
          <w:color w:val="262626"/>
          <w:kern w:val="2"/>
          <w:lang w:val="en-US"/>
          <w14:ligatures w14:val="standardContextual"/>
        </w:rPr>
        <w:t xml:space="preserve"> </w:t>
      </w:r>
      <w:r w:rsidR="004D6063" w:rsidRPr="00E73B07">
        <w:rPr>
          <w:rFonts w:eastAsia="Aptos"/>
          <w:b/>
          <w:bCs/>
          <w:color w:val="262626"/>
          <w:kern w:val="2"/>
          <w:lang w:val="en-US"/>
          <w14:ligatures w14:val="standardContextual"/>
        </w:rPr>
        <w:t xml:space="preserve"> </w:t>
      </w:r>
      <w:r w:rsidR="00124C3C" w:rsidRPr="00E73B07">
        <w:rPr>
          <w:rFonts w:eastAsia="Aptos"/>
          <w:b/>
          <w:bCs/>
          <w:color w:val="262626"/>
          <w:kern w:val="2"/>
          <w:lang w:val="en-US"/>
          <w14:ligatures w14:val="standardContextual"/>
        </w:rPr>
        <w:t xml:space="preserve"> </w:t>
      </w:r>
      <w:r w:rsidR="000F71B1" w:rsidRPr="00E73B07">
        <w:rPr>
          <w:rFonts w:eastAsia="Aptos"/>
          <w:b/>
          <w:bCs/>
          <w:color w:val="262626"/>
          <w:kern w:val="2"/>
          <w:lang w:val="en-US"/>
          <w14:ligatures w14:val="standardContextual"/>
        </w:rPr>
        <w:t xml:space="preserve"> </w:t>
      </w:r>
      <w:r w:rsidR="00F110BA" w:rsidRPr="00E73B07">
        <w:rPr>
          <w:rFonts w:eastAsia="Aptos"/>
          <w:b/>
          <w:bCs/>
          <w:color w:val="262626"/>
          <w:kern w:val="2"/>
          <w:lang w:val="en-US"/>
          <w14:ligatures w14:val="standardContextual"/>
        </w:rPr>
        <w:t xml:space="preserve"> </w:t>
      </w:r>
    </w:p>
    <w:p w14:paraId="60E6F918" w14:textId="6B3A373C" w:rsidR="00F96488" w:rsidRDefault="00C7729B" w:rsidP="00F96488">
      <w:pPr>
        <w:spacing w:after="160" w:line="259" w:lineRule="auto"/>
        <w:contextualSpacing/>
        <w:rPr>
          <w:rFonts w:eastAsia="Aptos"/>
          <w:color w:val="0D0D0D" w:themeColor="text1" w:themeTint="F2"/>
          <w:kern w:val="2"/>
          <w:lang w:val="en-US"/>
          <w14:ligatures w14:val="standardContextual"/>
        </w:rPr>
      </w:pPr>
      <w:r w:rsidRPr="008C12B4">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1</w:t>
      </w:r>
      <w:r w:rsidR="00FA3262">
        <w:rPr>
          <w:rFonts w:eastAsia="Aptos"/>
          <w:b/>
          <w:bCs/>
          <w:color w:val="0D0D0D" w:themeColor="text1" w:themeTint="F2"/>
          <w:kern w:val="2"/>
          <w:lang w:val="en-US"/>
          <w14:ligatures w14:val="standardContextual"/>
        </w:rPr>
        <w:t>:</w:t>
      </w:r>
      <w:r w:rsidRPr="008C12B4">
        <w:rPr>
          <w:rFonts w:eastAsia="Aptos"/>
          <w:b/>
          <w:bCs/>
          <w:color w:val="0D0D0D" w:themeColor="text1" w:themeTint="F2"/>
          <w:kern w:val="2"/>
          <w:lang w:val="en-US"/>
          <w14:ligatures w14:val="standardContextual"/>
        </w:rPr>
        <w:t xml:space="preserve"> </w:t>
      </w:r>
      <w:r>
        <w:rPr>
          <w:rFonts w:eastAsia="Aptos"/>
          <w:b/>
          <w:bCs/>
          <w:color w:val="0D0D0D" w:themeColor="text1" w:themeTint="F2"/>
          <w:kern w:val="2"/>
          <w:lang w:val="en-US"/>
          <w14:ligatures w14:val="standardContextual"/>
        </w:rPr>
        <w:t>Network side monitoring for RRM prediction of an AI</w:t>
      </w:r>
      <w:r w:rsidR="00DF09CD">
        <w:rPr>
          <w:rFonts w:eastAsia="Aptos"/>
          <w:b/>
          <w:bCs/>
          <w:color w:val="0D0D0D" w:themeColor="text1" w:themeTint="F2"/>
          <w:kern w:val="2"/>
          <w:lang w:val="en-US"/>
          <w14:ligatures w14:val="standardContextual"/>
        </w:rPr>
        <w:t>/</w:t>
      </w:r>
      <w:r>
        <w:rPr>
          <w:rFonts w:eastAsia="Aptos"/>
          <w:b/>
          <w:bCs/>
          <w:color w:val="0D0D0D" w:themeColor="text1" w:themeTint="F2"/>
          <w:kern w:val="2"/>
          <w:lang w:val="en-US"/>
          <w14:ligatures w14:val="standardContextual"/>
        </w:rPr>
        <w:t>ML mobility feature can be done by comparing legacy measurement reports with the UE provided predictions.</w:t>
      </w:r>
    </w:p>
    <w:p w14:paraId="0B61C4B8" w14:textId="77777777" w:rsidR="0054306A" w:rsidRPr="0054306A" w:rsidRDefault="0054306A" w:rsidP="00F96488">
      <w:pPr>
        <w:spacing w:after="160" w:line="259" w:lineRule="auto"/>
        <w:contextualSpacing/>
        <w:rPr>
          <w:rFonts w:eastAsia="Aptos"/>
          <w:color w:val="0D0D0D" w:themeColor="text1" w:themeTint="F2"/>
          <w:kern w:val="2"/>
          <w:lang w:val="en-US"/>
          <w14:ligatures w14:val="standardContextual"/>
        </w:rPr>
      </w:pPr>
    </w:p>
    <w:p w14:paraId="6C0BD447" w14:textId="6A3C44AD" w:rsidR="00953CD2" w:rsidRPr="00F96488" w:rsidRDefault="00757709" w:rsidP="00F96488">
      <w:pPr>
        <w:spacing w:after="160" w:line="259" w:lineRule="auto"/>
        <w:rPr>
          <w:rFonts w:eastAsia="Aptos"/>
          <w:color w:val="0D0D0D" w:themeColor="text1" w:themeTint="F2"/>
          <w:kern w:val="2"/>
          <w:lang w:val="en-US"/>
          <w14:ligatures w14:val="standardContextual"/>
        </w:rPr>
      </w:pPr>
      <w:r w:rsidRPr="00F96488">
        <w:rPr>
          <w:rFonts w:eastAsia="Aptos"/>
          <w:b/>
          <w:bCs/>
          <w:color w:val="0D0D0D" w:themeColor="text1" w:themeTint="F2"/>
          <w:kern w:val="2"/>
          <w:lang w:val="en-US"/>
          <w14:ligatures w14:val="standardContextual"/>
        </w:rPr>
        <w:t>Proposal</w:t>
      </w:r>
      <w:r w:rsidR="00352307" w:rsidRPr="00F96488">
        <w:rPr>
          <w:rFonts w:eastAsia="Aptos"/>
          <w:b/>
          <w:bCs/>
          <w:color w:val="0D0D0D" w:themeColor="text1" w:themeTint="F2"/>
          <w:kern w:val="2"/>
          <w:lang w:val="en-US"/>
          <w14:ligatures w14:val="standardContextual"/>
        </w:rPr>
        <w:t xml:space="preserve"> </w:t>
      </w:r>
      <w:r w:rsidR="004A5AA6">
        <w:rPr>
          <w:rFonts w:eastAsia="Aptos"/>
          <w:b/>
          <w:bCs/>
          <w:color w:val="0D0D0D" w:themeColor="text1" w:themeTint="F2"/>
          <w:kern w:val="2"/>
          <w:lang w:val="en-US"/>
          <w14:ligatures w14:val="standardContextual"/>
        </w:rPr>
        <w:t>2</w:t>
      </w:r>
      <w:r w:rsidR="00FA3262">
        <w:rPr>
          <w:rFonts w:eastAsia="Aptos"/>
          <w:b/>
          <w:bCs/>
          <w:color w:val="0D0D0D" w:themeColor="text1" w:themeTint="F2"/>
          <w:kern w:val="2"/>
          <w:lang w:val="en-US"/>
          <w14:ligatures w14:val="standardContextual"/>
        </w:rPr>
        <w:t>:</w:t>
      </w:r>
      <w:r w:rsidRPr="00F96488">
        <w:rPr>
          <w:rFonts w:eastAsia="Aptos"/>
          <w:b/>
          <w:bCs/>
          <w:color w:val="0D0D0D" w:themeColor="text1" w:themeTint="F2"/>
          <w:kern w:val="2"/>
          <w:lang w:val="en-US"/>
          <w14:ligatures w14:val="standardContextual"/>
        </w:rPr>
        <w:t xml:space="preserve"> </w:t>
      </w:r>
      <w:r w:rsidR="007659D0" w:rsidRPr="00F96488">
        <w:rPr>
          <w:rFonts w:eastAsia="Aptos"/>
          <w:b/>
          <w:bCs/>
          <w:color w:val="0D0D0D" w:themeColor="text1" w:themeTint="F2"/>
          <w:kern w:val="2"/>
          <w:lang w:val="en-US"/>
          <w14:ligatures w14:val="standardContextual"/>
        </w:rPr>
        <w:t xml:space="preserve">If the </w:t>
      </w:r>
      <w:r w:rsidR="00650EA9" w:rsidRPr="00F96488">
        <w:rPr>
          <w:rFonts w:eastAsia="Aptos"/>
          <w:b/>
          <w:bCs/>
          <w:color w:val="0D0D0D" w:themeColor="text1" w:themeTint="F2"/>
          <w:kern w:val="2"/>
          <w:lang w:val="en-US"/>
          <w14:ligatures w14:val="standardContextual"/>
        </w:rPr>
        <w:t>computed</w:t>
      </w:r>
      <w:r w:rsidR="006476D8" w:rsidRPr="00F96488">
        <w:rPr>
          <w:rFonts w:eastAsia="Aptos"/>
          <w:b/>
          <w:bCs/>
          <w:color w:val="0D0D0D" w:themeColor="text1" w:themeTint="F2"/>
          <w:kern w:val="2"/>
          <w:lang w:val="en-US"/>
          <w14:ligatures w14:val="standardContextual"/>
        </w:rPr>
        <w:t xml:space="preserve"> KPIs</w:t>
      </w:r>
      <w:r w:rsidR="007659D0" w:rsidRPr="00F96488">
        <w:rPr>
          <w:rFonts w:eastAsia="Aptos"/>
          <w:b/>
          <w:bCs/>
          <w:color w:val="0D0D0D" w:themeColor="text1" w:themeTint="F2"/>
          <w:kern w:val="2"/>
          <w:lang w:val="en-US"/>
          <w14:ligatures w14:val="standardContextual"/>
        </w:rPr>
        <w:t xml:space="preserve"> are not satisfactory</w:t>
      </w:r>
      <w:r w:rsidR="006476D8" w:rsidRPr="00F96488">
        <w:rPr>
          <w:rFonts w:eastAsia="Aptos"/>
          <w:b/>
          <w:bCs/>
          <w:color w:val="0D0D0D" w:themeColor="text1" w:themeTint="F2"/>
          <w:kern w:val="2"/>
          <w:lang w:val="en-US"/>
          <w14:ligatures w14:val="standardContextual"/>
        </w:rPr>
        <w:t xml:space="preserve">, the </w:t>
      </w:r>
      <w:proofErr w:type="spellStart"/>
      <w:r w:rsidR="006476D8" w:rsidRPr="00F96488">
        <w:rPr>
          <w:rFonts w:eastAsia="Aptos"/>
          <w:b/>
          <w:bCs/>
          <w:color w:val="0D0D0D" w:themeColor="text1" w:themeTint="F2"/>
          <w:kern w:val="2"/>
          <w:lang w:val="en-US"/>
          <w14:ligatures w14:val="standardContextual"/>
        </w:rPr>
        <w:t>gNB</w:t>
      </w:r>
      <w:proofErr w:type="spellEnd"/>
      <w:r w:rsidR="006476D8" w:rsidRPr="00F96488">
        <w:rPr>
          <w:rFonts w:eastAsia="Aptos"/>
          <w:b/>
          <w:bCs/>
          <w:color w:val="0D0D0D" w:themeColor="text1" w:themeTint="F2"/>
          <w:kern w:val="2"/>
          <w:lang w:val="en-US"/>
          <w14:ligatures w14:val="standardContextual"/>
        </w:rPr>
        <w:t xml:space="preserve"> </w:t>
      </w:r>
      <w:r w:rsidR="00B90008" w:rsidRPr="00F96488">
        <w:rPr>
          <w:rFonts w:eastAsia="Aptos"/>
          <w:b/>
          <w:bCs/>
          <w:color w:val="0D0D0D" w:themeColor="text1" w:themeTint="F2"/>
          <w:kern w:val="2"/>
          <w:lang w:val="en-US"/>
          <w14:ligatures w14:val="standardContextual"/>
        </w:rPr>
        <w:t>can</w:t>
      </w:r>
      <w:r w:rsidR="0014317B" w:rsidRPr="00F96488">
        <w:rPr>
          <w:rFonts w:eastAsia="Aptos"/>
          <w:b/>
          <w:bCs/>
          <w:color w:val="0D0D0D" w:themeColor="text1" w:themeTint="F2"/>
          <w:kern w:val="2"/>
          <w:lang w:val="en-US"/>
          <w14:ligatures w14:val="standardContextual"/>
        </w:rPr>
        <w:t xml:space="preserve"> </w:t>
      </w:r>
      <w:r w:rsidR="005D2629" w:rsidRPr="00F96488">
        <w:rPr>
          <w:rFonts w:eastAsia="Aptos"/>
          <w:b/>
          <w:bCs/>
          <w:color w:val="0D0D0D" w:themeColor="text1" w:themeTint="F2"/>
          <w:kern w:val="2"/>
          <w:lang w:val="en-US"/>
          <w14:ligatures w14:val="standardContextual"/>
        </w:rPr>
        <w:t>disable</w:t>
      </w:r>
      <w:r w:rsidR="00910C91" w:rsidRPr="00F96488">
        <w:rPr>
          <w:rFonts w:eastAsia="Aptos"/>
          <w:b/>
          <w:bCs/>
          <w:color w:val="0D0D0D" w:themeColor="text1" w:themeTint="F2"/>
          <w:kern w:val="2"/>
          <w:lang w:val="en-US"/>
          <w14:ligatures w14:val="standardContextual"/>
        </w:rPr>
        <w:t xml:space="preserve">, </w:t>
      </w:r>
      <w:proofErr w:type="spellStart"/>
      <w:r w:rsidR="007659D0" w:rsidRPr="00F96488">
        <w:rPr>
          <w:rFonts w:eastAsia="Aptos"/>
          <w:b/>
          <w:bCs/>
          <w:color w:val="0D0D0D" w:themeColor="text1" w:themeTint="F2"/>
          <w:kern w:val="2"/>
          <w:lang w:val="en-US"/>
          <w14:ligatures w14:val="standardContextual"/>
        </w:rPr>
        <w:t>deconfigure</w:t>
      </w:r>
      <w:proofErr w:type="spellEnd"/>
      <w:r w:rsidR="0054306A">
        <w:rPr>
          <w:rFonts w:eastAsia="Aptos"/>
          <w:b/>
          <w:bCs/>
          <w:color w:val="0D0D0D" w:themeColor="text1" w:themeTint="F2"/>
          <w:kern w:val="2"/>
          <w:lang w:val="en-US"/>
          <w14:ligatures w14:val="standardContextual"/>
        </w:rPr>
        <w:t>,</w:t>
      </w:r>
      <w:r w:rsidR="007659D0" w:rsidRPr="00F96488">
        <w:rPr>
          <w:rFonts w:eastAsia="Aptos"/>
          <w:b/>
          <w:bCs/>
          <w:color w:val="0D0D0D" w:themeColor="text1" w:themeTint="F2"/>
          <w:kern w:val="2"/>
          <w:lang w:val="en-US"/>
          <w14:ligatures w14:val="standardContextual"/>
        </w:rPr>
        <w:t xml:space="preserve"> </w:t>
      </w:r>
      <w:r w:rsidR="00910C91" w:rsidRPr="00F96488">
        <w:rPr>
          <w:rFonts w:eastAsia="Aptos"/>
          <w:b/>
          <w:bCs/>
          <w:color w:val="0D0D0D" w:themeColor="text1" w:themeTint="F2"/>
          <w:kern w:val="2"/>
          <w:lang w:val="en-US"/>
          <w14:ligatures w14:val="standardContextual"/>
        </w:rPr>
        <w:t xml:space="preserve">or use a different configuration of the </w:t>
      </w:r>
      <w:r w:rsidR="007127CF" w:rsidRPr="00F96488">
        <w:rPr>
          <w:rFonts w:eastAsia="Aptos"/>
          <w:b/>
          <w:bCs/>
          <w:color w:val="0D0D0D" w:themeColor="text1" w:themeTint="F2"/>
          <w:kern w:val="2"/>
          <w:lang w:val="en-US"/>
          <w14:ligatures w14:val="standardContextual"/>
        </w:rPr>
        <w:t>AI</w:t>
      </w:r>
      <w:r w:rsidR="00F34FEA">
        <w:rPr>
          <w:rFonts w:eastAsia="Aptos"/>
          <w:b/>
          <w:bCs/>
          <w:color w:val="0D0D0D" w:themeColor="text1" w:themeTint="F2"/>
          <w:kern w:val="2"/>
          <w:lang w:val="en-US"/>
          <w14:ligatures w14:val="standardContextual"/>
        </w:rPr>
        <w:t>/</w:t>
      </w:r>
      <w:r w:rsidR="007127CF" w:rsidRPr="00F96488">
        <w:rPr>
          <w:rFonts w:eastAsia="Aptos"/>
          <w:b/>
          <w:bCs/>
          <w:color w:val="0D0D0D" w:themeColor="text1" w:themeTint="F2"/>
          <w:kern w:val="2"/>
          <w:lang w:val="en-US"/>
          <w14:ligatures w14:val="standardContextual"/>
        </w:rPr>
        <w:t>ML for mobility</w:t>
      </w:r>
      <w:r w:rsidR="00DD29CC" w:rsidRPr="00F96488">
        <w:rPr>
          <w:rFonts w:eastAsia="Aptos"/>
          <w:b/>
          <w:bCs/>
          <w:color w:val="0D0D0D" w:themeColor="text1" w:themeTint="F2"/>
          <w:kern w:val="2"/>
          <w:lang w:val="en-US"/>
          <w14:ligatures w14:val="standardContextual"/>
        </w:rPr>
        <w:t xml:space="preserve"> feature</w:t>
      </w:r>
      <w:r w:rsidR="004D2CB3" w:rsidRPr="00F96488">
        <w:rPr>
          <w:rFonts w:eastAsia="Aptos"/>
          <w:b/>
          <w:bCs/>
          <w:color w:val="0D0D0D" w:themeColor="text1" w:themeTint="F2"/>
          <w:kern w:val="2"/>
          <w:lang w:val="en-US"/>
          <w14:ligatures w14:val="standardContextual"/>
        </w:rPr>
        <w:t xml:space="preserve"> in the associated location</w:t>
      </w:r>
      <w:r w:rsidR="00953CD2" w:rsidRPr="00F96488">
        <w:rPr>
          <w:rFonts w:eastAsia="Aptos"/>
          <w:b/>
          <w:bCs/>
          <w:color w:val="0D0D0D" w:themeColor="text1" w:themeTint="F2"/>
          <w:kern w:val="2"/>
          <w:lang w:val="en-US"/>
          <w14:ligatures w14:val="standardContextual"/>
        </w:rPr>
        <w:t>.</w:t>
      </w:r>
      <w:r w:rsidR="00677095" w:rsidRPr="00F96488">
        <w:rPr>
          <w:rFonts w:eastAsia="Aptos"/>
          <w:b/>
          <w:bCs/>
          <w:color w:val="0D0D0D" w:themeColor="text1" w:themeTint="F2"/>
          <w:kern w:val="2"/>
          <w:lang w:val="en-US"/>
          <w14:ligatures w14:val="standardContextual"/>
        </w:rPr>
        <w:t xml:space="preserve"> </w:t>
      </w:r>
    </w:p>
    <w:p w14:paraId="1EAC19FD" w14:textId="2D94D393" w:rsidR="00677095" w:rsidRPr="00677095" w:rsidRDefault="00677095" w:rsidP="00677095">
      <w:pPr>
        <w:spacing w:after="160" w:line="259" w:lineRule="auto"/>
        <w:rPr>
          <w:rFonts w:eastAsia="Aptos"/>
          <w:color w:val="0D0D0D" w:themeColor="text1" w:themeTint="F2"/>
          <w:kern w:val="2"/>
          <w:lang w:val="en-US"/>
          <w14:ligatures w14:val="standardContextual"/>
        </w:rPr>
      </w:pPr>
      <w:r>
        <w:rPr>
          <w:rFonts w:eastAsia="Aptos"/>
          <w:color w:val="0D0D0D" w:themeColor="text1" w:themeTint="F2"/>
          <w:kern w:val="2"/>
          <w:lang w:val="en-US"/>
          <w14:ligatures w14:val="standardContextual"/>
        </w:rPr>
        <w:t xml:space="preserve">Reconfiguration of the inference configuration might result in the UE using a </w:t>
      </w:r>
      <w:r w:rsidR="00403D34">
        <w:rPr>
          <w:rFonts w:eastAsia="Aptos"/>
          <w:color w:val="0D0D0D" w:themeColor="text1" w:themeTint="F2"/>
          <w:kern w:val="2"/>
          <w:lang w:val="en-US"/>
          <w14:ligatures w14:val="standardContextual"/>
        </w:rPr>
        <w:t>different model.</w:t>
      </w:r>
    </w:p>
    <w:p w14:paraId="7C5FEC59" w14:textId="12CD8B8D" w:rsidR="006F4101" w:rsidRDefault="002431E9" w:rsidP="00953CD2">
      <w:pPr>
        <w:spacing w:after="160" w:line="259" w:lineRule="auto"/>
        <w:rPr>
          <w:rFonts w:eastAsia="Aptos"/>
          <w:b/>
          <w:bCs/>
          <w:color w:val="4472C4" w:themeColor="accent1"/>
          <w:kern w:val="2"/>
          <w:u w:val="single"/>
          <w:lang w:val="en-US"/>
          <w14:ligatures w14:val="standardContextual"/>
        </w:rPr>
      </w:pPr>
      <w:r>
        <w:rPr>
          <w:rFonts w:eastAsia="Aptos"/>
          <w:b/>
          <w:bCs/>
          <w:color w:val="4472C4" w:themeColor="accent1"/>
          <w:kern w:val="2"/>
          <w:u w:val="single"/>
          <w:lang w:val="en-US"/>
          <w14:ligatures w14:val="standardContextual"/>
        </w:rPr>
        <w:t>UE</w:t>
      </w:r>
      <w:r w:rsidRPr="006F4101">
        <w:rPr>
          <w:rFonts w:eastAsia="Aptos"/>
          <w:b/>
          <w:bCs/>
          <w:color w:val="4472C4" w:themeColor="accent1"/>
          <w:kern w:val="2"/>
          <w:u w:val="single"/>
          <w:lang w:val="en-US"/>
          <w14:ligatures w14:val="standardContextual"/>
        </w:rPr>
        <w:t>-side monitoring</w:t>
      </w:r>
    </w:p>
    <w:p w14:paraId="1F918D91" w14:textId="2676E492" w:rsidR="00BC5A4A" w:rsidRDefault="00BC49B9" w:rsidP="00953CD2">
      <w:pPr>
        <w:spacing w:after="160" w:line="259" w:lineRule="auto"/>
        <w:rPr>
          <w:rFonts w:eastAsia="Aptos"/>
          <w:color w:val="0D0D0D" w:themeColor="text1" w:themeTint="F2"/>
          <w:kern w:val="2"/>
          <w:lang w:val="en-US"/>
          <w14:ligatures w14:val="standardContextual"/>
        </w:rPr>
      </w:pPr>
      <w:r>
        <w:rPr>
          <w:rFonts w:eastAsia="Aptos"/>
          <w:color w:val="0D0D0D" w:themeColor="text1" w:themeTint="F2"/>
          <w:kern w:val="2"/>
          <w:lang w:val="en-US"/>
          <w14:ligatures w14:val="standardContextual"/>
        </w:rPr>
        <w:t xml:space="preserve">For UE-side monitoring, </w:t>
      </w:r>
      <w:r w:rsidR="003F4B83">
        <w:rPr>
          <w:rFonts w:eastAsia="Aptos"/>
          <w:color w:val="0D0D0D" w:themeColor="text1" w:themeTint="F2"/>
          <w:kern w:val="2"/>
          <w:lang w:val="en-US"/>
          <w14:ligatures w14:val="standardContextual"/>
        </w:rPr>
        <w:t xml:space="preserve">the </w:t>
      </w:r>
      <w:r w:rsidR="00281543">
        <w:rPr>
          <w:rFonts w:eastAsia="Aptos"/>
          <w:color w:val="0D0D0D" w:themeColor="text1" w:themeTint="F2"/>
          <w:kern w:val="2"/>
          <w:lang w:val="en-US"/>
          <w14:ligatures w14:val="standardContextual"/>
        </w:rPr>
        <w:t xml:space="preserve">UE computes the </w:t>
      </w:r>
      <w:r w:rsidR="00FA611A">
        <w:rPr>
          <w:rFonts w:eastAsia="Aptos"/>
          <w:color w:val="0D0D0D" w:themeColor="text1" w:themeTint="F2"/>
          <w:kern w:val="2"/>
          <w:lang w:val="en-US"/>
          <w14:ligatures w14:val="standardContextual"/>
        </w:rPr>
        <w:t>performance</w:t>
      </w:r>
      <w:r w:rsidR="00281543">
        <w:rPr>
          <w:rFonts w:eastAsia="Aptos"/>
          <w:color w:val="0D0D0D" w:themeColor="text1" w:themeTint="F2"/>
          <w:kern w:val="2"/>
          <w:lang w:val="en-US"/>
          <w14:ligatures w14:val="standardContextual"/>
        </w:rPr>
        <w:t xml:space="preserve"> KPIs</w:t>
      </w:r>
      <w:r w:rsidR="00B01892">
        <w:rPr>
          <w:rFonts w:eastAsia="Aptos"/>
          <w:color w:val="0D0D0D" w:themeColor="text1" w:themeTint="F2"/>
          <w:kern w:val="2"/>
          <w:lang w:val="en-US"/>
          <w14:ligatures w14:val="standardContextual"/>
        </w:rPr>
        <w:t>,</w:t>
      </w:r>
      <w:r w:rsidR="00BC5A4A">
        <w:rPr>
          <w:rFonts w:eastAsia="Aptos"/>
          <w:color w:val="0D0D0D" w:themeColor="text1" w:themeTint="F2"/>
          <w:kern w:val="2"/>
          <w:lang w:val="en-US"/>
          <w14:ligatures w14:val="standardContextual"/>
        </w:rPr>
        <w:t xml:space="preserve"> </w:t>
      </w:r>
      <w:r w:rsidR="0039677C">
        <w:rPr>
          <w:rFonts w:eastAsia="Aptos"/>
          <w:color w:val="0D0D0D" w:themeColor="text1" w:themeTint="F2"/>
          <w:kern w:val="2"/>
          <w:lang w:val="en-US"/>
          <w14:ligatures w14:val="standardContextual"/>
        </w:rPr>
        <w:t>takes the LCM operation decision by itself</w:t>
      </w:r>
      <w:r w:rsidR="00B01892">
        <w:rPr>
          <w:rFonts w:eastAsia="Aptos"/>
          <w:color w:val="0D0D0D" w:themeColor="text1" w:themeTint="F2"/>
          <w:kern w:val="2"/>
          <w:lang w:val="en-US"/>
          <w14:ligatures w14:val="standardContextual"/>
        </w:rPr>
        <w:t>, and executes it</w:t>
      </w:r>
      <w:r w:rsidR="00BC5A4A">
        <w:rPr>
          <w:rFonts w:eastAsia="Aptos"/>
          <w:color w:val="0D0D0D" w:themeColor="text1" w:themeTint="F2"/>
          <w:kern w:val="2"/>
          <w:lang w:val="en-US"/>
          <w14:ligatures w14:val="standardContextual"/>
        </w:rPr>
        <w:t>.</w:t>
      </w:r>
      <w:r w:rsidR="0039677C">
        <w:rPr>
          <w:rFonts w:eastAsia="Aptos"/>
          <w:color w:val="0D0D0D" w:themeColor="text1" w:themeTint="F2"/>
          <w:kern w:val="2"/>
          <w:lang w:val="en-US"/>
          <w14:ligatures w14:val="standardContextual"/>
        </w:rPr>
        <w:t xml:space="preserve"> UE</w:t>
      </w:r>
      <w:r w:rsidR="00B01892">
        <w:rPr>
          <w:rFonts w:eastAsia="Aptos"/>
          <w:color w:val="0D0D0D" w:themeColor="text1" w:themeTint="F2"/>
          <w:kern w:val="2"/>
          <w:lang w:val="en-US"/>
          <w14:ligatures w14:val="standardContextual"/>
        </w:rPr>
        <w:t xml:space="preserve"> </w:t>
      </w:r>
      <w:r w:rsidR="00F03CE0">
        <w:rPr>
          <w:rFonts w:eastAsia="Aptos"/>
          <w:color w:val="0D0D0D" w:themeColor="text1" w:themeTint="F2"/>
          <w:kern w:val="2"/>
          <w:lang w:val="en-US"/>
          <w14:ligatures w14:val="standardContextual"/>
        </w:rPr>
        <w:t>informs the network about the executed LCM operation.</w:t>
      </w:r>
    </w:p>
    <w:p w14:paraId="3A5CCCB5" w14:textId="5FBE85BC" w:rsidR="00F03CE0" w:rsidRPr="000F64EE" w:rsidRDefault="00F03CE0" w:rsidP="00953CD2">
      <w:pPr>
        <w:spacing w:after="160" w:line="259" w:lineRule="auto"/>
        <w:rPr>
          <w:rFonts w:eastAsia="Aptos"/>
          <w:b/>
          <w:bCs/>
          <w:color w:val="0D0D0D" w:themeColor="text1" w:themeTint="F2"/>
          <w:kern w:val="2"/>
          <w:lang w:val="en-US"/>
          <w14:ligatures w14:val="standardContextual"/>
        </w:rPr>
      </w:pPr>
      <w:r w:rsidRPr="000F64EE">
        <w:rPr>
          <w:rFonts w:eastAsia="Aptos"/>
          <w:b/>
          <w:bCs/>
          <w:color w:val="0D0D0D" w:themeColor="text1" w:themeTint="F2"/>
          <w:kern w:val="2"/>
          <w:lang w:val="en-US"/>
          <w14:ligatures w14:val="standardContextual"/>
        </w:rPr>
        <w:t>Proposal</w:t>
      </w:r>
      <w:r w:rsidR="00352307">
        <w:rPr>
          <w:rFonts w:eastAsia="Aptos"/>
          <w:b/>
          <w:bCs/>
          <w:color w:val="0D0D0D" w:themeColor="text1" w:themeTint="F2"/>
          <w:kern w:val="2"/>
          <w:lang w:val="en-US"/>
          <w14:ligatures w14:val="standardContextual"/>
        </w:rPr>
        <w:t xml:space="preserve"> </w:t>
      </w:r>
      <w:r w:rsidR="00BD2A75">
        <w:rPr>
          <w:rFonts w:eastAsia="Aptos"/>
          <w:b/>
          <w:bCs/>
          <w:color w:val="0D0D0D" w:themeColor="text1" w:themeTint="F2"/>
          <w:kern w:val="2"/>
          <w:lang w:val="en-US"/>
          <w14:ligatures w14:val="standardContextual"/>
        </w:rPr>
        <w:t>3</w:t>
      </w:r>
      <w:r w:rsidR="00FA3262">
        <w:rPr>
          <w:rFonts w:eastAsia="Aptos"/>
          <w:b/>
          <w:bCs/>
          <w:color w:val="0D0D0D" w:themeColor="text1" w:themeTint="F2"/>
          <w:kern w:val="2"/>
          <w:lang w:val="en-US"/>
          <w14:ligatures w14:val="standardContextual"/>
        </w:rPr>
        <w:t>:</w:t>
      </w:r>
      <w:r w:rsidRPr="000F64EE">
        <w:rPr>
          <w:rFonts w:eastAsia="Aptos"/>
          <w:b/>
          <w:bCs/>
          <w:color w:val="0D0D0D" w:themeColor="text1" w:themeTint="F2"/>
          <w:kern w:val="2"/>
          <w:lang w:val="en-US"/>
          <w14:ligatures w14:val="standardContextual"/>
        </w:rPr>
        <w:t xml:space="preserve"> </w:t>
      </w:r>
      <w:r w:rsidR="00E2689A">
        <w:rPr>
          <w:rFonts w:eastAsia="Aptos"/>
          <w:b/>
          <w:bCs/>
          <w:color w:val="0D0D0D" w:themeColor="text1" w:themeTint="F2"/>
          <w:kern w:val="2"/>
          <w:lang w:val="en-US"/>
          <w14:ligatures w14:val="standardContextual"/>
        </w:rPr>
        <w:t xml:space="preserve">UE-side monitoring for RRM </w:t>
      </w:r>
      <w:r w:rsidR="00A32718">
        <w:rPr>
          <w:rFonts w:eastAsia="Aptos"/>
          <w:b/>
          <w:bCs/>
          <w:color w:val="0D0D0D" w:themeColor="text1" w:themeTint="F2"/>
          <w:kern w:val="2"/>
          <w:lang w:val="en-US"/>
          <w14:ligatures w14:val="standardContextual"/>
        </w:rPr>
        <w:t xml:space="preserve">prediction should be supported. </w:t>
      </w:r>
      <w:r w:rsidRPr="000F64EE">
        <w:rPr>
          <w:rFonts w:eastAsia="Aptos"/>
          <w:b/>
          <w:bCs/>
          <w:color w:val="0D0D0D" w:themeColor="text1" w:themeTint="F2"/>
          <w:kern w:val="2"/>
          <w:lang w:val="en-US"/>
          <w14:ligatures w14:val="standardContextual"/>
        </w:rPr>
        <w:t xml:space="preserve">For UE-side monitoring, </w:t>
      </w:r>
      <w:r w:rsidR="00985DA8" w:rsidRPr="000F64EE">
        <w:rPr>
          <w:rFonts w:eastAsia="Aptos"/>
          <w:b/>
          <w:bCs/>
          <w:color w:val="0D0D0D" w:themeColor="text1" w:themeTint="F2"/>
          <w:kern w:val="2"/>
          <w:lang w:val="en-US"/>
          <w14:ligatures w14:val="standardContextual"/>
        </w:rPr>
        <w:t xml:space="preserve">the </w:t>
      </w:r>
      <w:proofErr w:type="spellStart"/>
      <w:r w:rsidR="00985DA8" w:rsidRPr="000F64EE">
        <w:rPr>
          <w:rFonts w:eastAsia="Aptos"/>
          <w:b/>
          <w:bCs/>
          <w:color w:val="0D0D0D" w:themeColor="text1" w:themeTint="F2"/>
          <w:kern w:val="2"/>
          <w:lang w:val="en-US"/>
          <w14:ligatures w14:val="standardContextual"/>
        </w:rPr>
        <w:t>gNB</w:t>
      </w:r>
      <w:proofErr w:type="spellEnd"/>
      <w:r w:rsidR="00985DA8" w:rsidRPr="000F64EE">
        <w:rPr>
          <w:rFonts w:eastAsia="Aptos"/>
          <w:b/>
          <w:bCs/>
          <w:color w:val="0D0D0D" w:themeColor="text1" w:themeTint="F2"/>
          <w:kern w:val="2"/>
          <w:lang w:val="en-US"/>
          <w14:ligatures w14:val="standardContextual"/>
        </w:rPr>
        <w:t xml:space="preserve"> provides the </w:t>
      </w:r>
      <w:r w:rsidR="00F850EE" w:rsidRPr="000F64EE">
        <w:rPr>
          <w:rFonts w:eastAsia="Aptos"/>
          <w:b/>
          <w:bCs/>
          <w:color w:val="0D0D0D" w:themeColor="text1" w:themeTint="F2"/>
          <w:kern w:val="2"/>
          <w:lang w:val="en-US"/>
          <w14:ligatures w14:val="standardContextual"/>
        </w:rPr>
        <w:t>UE with the</w:t>
      </w:r>
      <w:r w:rsidR="00E47F21">
        <w:rPr>
          <w:rFonts w:eastAsia="Aptos"/>
          <w:b/>
          <w:bCs/>
          <w:color w:val="0D0D0D" w:themeColor="text1" w:themeTint="F2"/>
          <w:kern w:val="2"/>
          <w:lang w:val="en-US"/>
          <w14:ligatures w14:val="standardContextual"/>
        </w:rPr>
        <w:t xml:space="preserve"> performance monitoring </w:t>
      </w:r>
      <w:r w:rsidR="00985DA8" w:rsidRPr="000F64EE">
        <w:rPr>
          <w:rFonts w:eastAsia="Aptos"/>
          <w:b/>
          <w:bCs/>
          <w:color w:val="0D0D0D" w:themeColor="text1" w:themeTint="F2"/>
          <w:kern w:val="2"/>
          <w:lang w:val="en-US"/>
          <w14:ligatures w14:val="standardContextual"/>
        </w:rPr>
        <w:t>configuration to use</w:t>
      </w:r>
      <w:r w:rsidR="002A5C70">
        <w:rPr>
          <w:rFonts w:eastAsia="Aptos"/>
          <w:b/>
          <w:bCs/>
          <w:color w:val="0D0D0D" w:themeColor="text1" w:themeTint="F2"/>
          <w:kern w:val="2"/>
          <w:lang w:val="en-US"/>
          <w14:ligatures w14:val="standardContextual"/>
        </w:rPr>
        <w:t xml:space="preserve"> </w:t>
      </w:r>
      <w:r w:rsidR="00FA2719">
        <w:rPr>
          <w:rFonts w:eastAsia="Aptos"/>
          <w:b/>
          <w:bCs/>
          <w:color w:val="0D0D0D" w:themeColor="text1" w:themeTint="F2"/>
          <w:kern w:val="2"/>
          <w:lang w:val="en-US"/>
          <w14:ligatures w14:val="standardContextual"/>
        </w:rPr>
        <w:t xml:space="preserve">which includes </w:t>
      </w:r>
      <w:r w:rsidR="00426684">
        <w:rPr>
          <w:rFonts w:eastAsia="Aptos"/>
          <w:b/>
          <w:bCs/>
          <w:color w:val="0D0D0D" w:themeColor="text1" w:themeTint="F2"/>
          <w:kern w:val="2"/>
          <w:lang w:val="en-US"/>
          <w14:ligatures w14:val="standardContextual"/>
        </w:rPr>
        <w:t>the KPIs to compute</w:t>
      </w:r>
      <w:r w:rsidR="005340F8" w:rsidRPr="000F64EE">
        <w:rPr>
          <w:rFonts w:eastAsia="Aptos"/>
          <w:b/>
          <w:bCs/>
          <w:color w:val="0D0D0D" w:themeColor="text1" w:themeTint="F2"/>
          <w:kern w:val="2"/>
          <w:lang w:val="en-US"/>
          <w14:ligatures w14:val="standardContextual"/>
        </w:rPr>
        <w:t>.</w:t>
      </w:r>
    </w:p>
    <w:p w14:paraId="42EC17FA" w14:textId="20A47FE1" w:rsidR="00B73AF1" w:rsidRDefault="00B73AF1" w:rsidP="1A00983A">
      <w:pPr>
        <w:spacing w:after="160" w:line="259" w:lineRule="auto"/>
        <w:rPr>
          <w:rFonts w:eastAsia="Aptos"/>
          <w:color w:val="0D0D0D" w:themeColor="text1" w:themeTint="F2"/>
          <w:kern w:val="2"/>
          <w14:ligatures w14:val="standardContextual"/>
        </w:rPr>
      </w:pPr>
      <w:r w:rsidRPr="1A00983A">
        <w:rPr>
          <w:rFonts w:eastAsia="Aptos"/>
          <w:b/>
          <w:bCs/>
          <w:color w:val="0D0D0D" w:themeColor="text1" w:themeTint="F2"/>
          <w:kern w:val="2"/>
          <w14:ligatures w14:val="standardContextual"/>
        </w:rPr>
        <w:t>Proposal</w:t>
      </w:r>
      <w:r w:rsidR="00352307" w:rsidRPr="1A00983A">
        <w:rPr>
          <w:rFonts w:eastAsia="Aptos"/>
          <w:b/>
          <w:bCs/>
          <w:color w:val="0D0D0D" w:themeColor="text1" w:themeTint="F2"/>
          <w:kern w:val="2"/>
          <w14:ligatures w14:val="standardContextual"/>
        </w:rPr>
        <w:t xml:space="preserve"> </w:t>
      </w:r>
      <w:r w:rsidR="00A3092E">
        <w:rPr>
          <w:rFonts w:eastAsia="Aptos"/>
          <w:b/>
          <w:bCs/>
          <w:color w:val="0D0D0D" w:themeColor="text1" w:themeTint="F2"/>
          <w:kern w:val="2"/>
          <w14:ligatures w14:val="standardContextual"/>
        </w:rPr>
        <w:t>4</w:t>
      </w:r>
      <w:r w:rsidR="00FA3262">
        <w:rPr>
          <w:rFonts w:eastAsia="Aptos"/>
          <w:b/>
          <w:bCs/>
          <w:color w:val="0D0D0D" w:themeColor="text1" w:themeTint="F2"/>
          <w:kern w:val="2"/>
          <w14:ligatures w14:val="standardContextual"/>
        </w:rPr>
        <w:t>:</w:t>
      </w:r>
      <w:r w:rsidRPr="1A00983A">
        <w:rPr>
          <w:rFonts w:eastAsia="Aptos"/>
          <w:b/>
          <w:bCs/>
          <w:color w:val="0D0D0D" w:themeColor="text1" w:themeTint="F2"/>
          <w:kern w:val="2"/>
          <w14:ligatures w14:val="standardContextual"/>
        </w:rPr>
        <w:t xml:space="preserve"> UE </w:t>
      </w:r>
      <w:r w:rsidR="00EA3FB5" w:rsidRPr="1A00983A">
        <w:rPr>
          <w:rFonts w:eastAsia="Aptos"/>
          <w:b/>
          <w:bCs/>
          <w:color w:val="0D0D0D" w:themeColor="text1" w:themeTint="F2"/>
          <w:kern w:val="2"/>
          <w14:ligatures w14:val="standardContextual"/>
        </w:rPr>
        <w:t>computes the performance KPIs</w:t>
      </w:r>
      <w:r w:rsidR="00022648" w:rsidRPr="1A00983A">
        <w:rPr>
          <w:rFonts w:eastAsia="Aptos"/>
          <w:b/>
          <w:bCs/>
          <w:color w:val="0D0D0D" w:themeColor="text1" w:themeTint="F2"/>
          <w:kern w:val="2"/>
          <w14:ligatures w14:val="standardContextual"/>
        </w:rPr>
        <w:t xml:space="preserve"> and decides on</w:t>
      </w:r>
      <w:r w:rsidR="00A3092E">
        <w:rPr>
          <w:rFonts w:eastAsia="Aptos"/>
          <w:b/>
          <w:bCs/>
          <w:color w:val="0D0D0D" w:themeColor="text1" w:themeTint="F2"/>
          <w:kern w:val="2"/>
          <w14:ligatures w14:val="standardContextual"/>
        </w:rPr>
        <w:t xml:space="preserve"> </w:t>
      </w:r>
      <w:r w:rsidR="00CB1048">
        <w:rPr>
          <w:rFonts w:eastAsia="Aptos"/>
          <w:b/>
          <w:bCs/>
          <w:color w:val="0D0D0D" w:themeColor="text1" w:themeTint="F2"/>
          <w:kern w:val="2"/>
          <w14:ligatures w14:val="standardContextual"/>
        </w:rPr>
        <w:t xml:space="preserve">the continued applicability of a </w:t>
      </w:r>
      <w:r w:rsidR="008646C9">
        <w:rPr>
          <w:rFonts w:eastAsia="Aptos"/>
          <w:b/>
          <w:bCs/>
          <w:color w:val="0D0D0D" w:themeColor="text1" w:themeTint="F2"/>
          <w:kern w:val="2"/>
          <w14:ligatures w14:val="standardContextual"/>
        </w:rPr>
        <w:t>configuration associated with a model</w:t>
      </w:r>
      <w:r w:rsidR="00391642" w:rsidRPr="1A00983A">
        <w:rPr>
          <w:rFonts w:eastAsia="Aptos"/>
          <w:b/>
          <w:bCs/>
          <w:color w:val="0D0D0D" w:themeColor="text1" w:themeTint="F2"/>
          <w:kern w:val="2"/>
          <w14:ligatures w14:val="standardContextual"/>
        </w:rPr>
        <w:t>.</w:t>
      </w:r>
      <w:r w:rsidR="003C7B4E" w:rsidRPr="1A00983A">
        <w:rPr>
          <w:rFonts w:eastAsia="Aptos"/>
          <w:color w:val="0D0D0D" w:themeColor="text1" w:themeTint="F2"/>
          <w:kern w:val="2"/>
          <w14:ligatures w14:val="standardContextual"/>
        </w:rPr>
        <w:t xml:space="preserve"> </w:t>
      </w:r>
      <w:r w:rsidR="00EA3FB5" w:rsidRPr="1A00983A">
        <w:rPr>
          <w:rFonts w:eastAsia="Aptos"/>
          <w:color w:val="0D0D0D" w:themeColor="text1" w:themeTint="F2"/>
          <w:kern w:val="2"/>
          <w14:ligatures w14:val="standardContextual"/>
        </w:rPr>
        <w:t xml:space="preserve"> </w:t>
      </w:r>
    </w:p>
    <w:p w14:paraId="102CEA76" w14:textId="77777777" w:rsidR="00D22D73" w:rsidRDefault="001D5616" w:rsidP="00D22D73">
      <w:pPr>
        <w:pStyle w:val="Heading2"/>
        <w:rPr>
          <w:lang w:val="en-US"/>
        </w:rPr>
      </w:pPr>
      <w:r w:rsidRPr="001D5616">
        <w:rPr>
          <w:lang w:val="en-US"/>
        </w:rPr>
        <w:t xml:space="preserve">Performance Monitoring of UE-side model for </w:t>
      </w:r>
      <w:r w:rsidR="00D22D73">
        <w:rPr>
          <w:lang w:val="en-US"/>
        </w:rPr>
        <w:t>Event</w:t>
      </w:r>
      <w:r w:rsidRPr="001D5616">
        <w:rPr>
          <w:lang w:val="en-US"/>
        </w:rPr>
        <w:t xml:space="preserve"> prediction</w:t>
      </w:r>
    </w:p>
    <w:p w14:paraId="4D68CBDF" w14:textId="77777777" w:rsidR="003B2A19" w:rsidRDefault="003B2A19" w:rsidP="00953CD2">
      <w:pPr>
        <w:spacing w:after="160" w:line="259" w:lineRule="auto"/>
        <w:rPr>
          <w:rFonts w:eastAsia="Aptos"/>
          <w:color w:val="0D0D0D" w:themeColor="text1" w:themeTint="F2"/>
          <w:kern w:val="2"/>
          <w:lang w:val="en-US"/>
          <w14:ligatures w14:val="standardContextual"/>
        </w:rPr>
      </w:pPr>
    </w:p>
    <w:p w14:paraId="340A6A47" w14:textId="62B17881" w:rsidR="002431E9" w:rsidRDefault="00A006B5" w:rsidP="00953CD2">
      <w:pPr>
        <w:spacing w:after="160" w:line="259" w:lineRule="auto"/>
        <w:rPr>
          <w:rFonts w:eastAsia="Aptos"/>
          <w:b/>
          <w:bCs/>
          <w:color w:val="4472C4" w:themeColor="accent1"/>
          <w:kern w:val="2"/>
          <w:u w:val="single"/>
          <w:lang w:val="en-US"/>
          <w14:ligatures w14:val="standardContextual"/>
        </w:rPr>
      </w:pPr>
      <w:r w:rsidRPr="006F4101">
        <w:rPr>
          <w:rFonts w:eastAsia="Aptos"/>
          <w:b/>
          <w:bCs/>
          <w:color w:val="4472C4" w:themeColor="accent1"/>
          <w:kern w:val="2"/>
          <w:u w:val="single"/>
          <w:lang w:val="en-US"/>
          <w14:ligatures w14:val="standardContextual"/>
        </w:rPr>
        <w:t>Network-side monitoring</w:t>
      </w:r>
    </w:p>
    <w:p w14:paraId="6619BA22" w14:textId="091D1B91" w:rsidR="00070C2C" w:rsidRDefault="00070C2C" w:rsidP="00953CD2">
      <w:pPr>
        <w:spacing w:after="160" w:line="259" w:lineRule="auto"/>
        <w:rPr>
          <w:rFonts w:eastAsia="Aptos"/>
          <w:color w:val="0D0D0D" w:themeColor="text1" w:themeTint="F2"/>
          <w:kern w:val="2"/>
          <w:lang w:val="en-US"/>
          <w14:ligatures w14:val="standardContextual"/>
        </w:rPr>
      </w:pPr>
      <w:r>
        <w:rPr>
          <w:rFonts w:eastAsia="Aptos"/>
          <w:color w:val="0D0D0D" w:themeColor="text1" w:themeTint="F2"/>
          <w:kern w:val="2"/>
          <w:lang w:val="en-US"/>
          <w14:ligatures w14:val="standardContextual"/>
        </w:rPr>
        <w:t xml:space="preserve">The procedure is </w:t>
      </w:r>
      <w:proofErr w:type="gramStart"/>
      <w:r w:rsidR="00FD6202">
        <w:rPr>
          <w:rFonts w:eastAsia="Aptos"/>
          <w:color w:val="0D0D0D" w:themeColor="text1" w:themeTint="F2"/>
          <w:kern w:val="2"/>
          <w:lang w:val="en-US"/>
          <w14:ligatures w14:val="standardContextual"/>
        </w:rPr>
        <w:t>similar</w:t>
      </w:r>
      <w:r>
        <w:rPr>
          <w:rFonts w:eastAsia="Aptos"/>
          <w:color w:val="0D0D0D" w:themeColor="text1" w:themeTint="F2"/>
          <w:kern w:val="2"/>
          <w:lang w:val="en-US"/>
          <w14:ligatures w14:val="standardContextual"/>
        </w:rPr>
        <w:t xml:space="preserve"> </w:t>
      </w:r>
      <w:r w:rsidR="00FD6202">
        <w:rPr>
          <w:rFonts w:eastAsia="Aptos"/>
          <w:color w:val="0D0D0D" w:themeColor="text1" w:themeTint="F2"/>
          <w:kern w:val="2"/>
          <w:lang w:val="en-US"/>
          <w14:ligatures w14:val="standardContextual"/>
        </w:rPr>
        <w:t>as</w:t>
      </w:r>
      <w:proofErr w:type="gramEnd"/>
      <w:r w:rsidR="00FD6202">
        <w:rPr>
          <w:rFonts w:eastAsia="Aptos"/>
          <w:color w:val="0D0D0D" w:themeColor="text1" w:themeTint="F2"/>
          <w:kern w:val="2"/>
          <w:lang w:val="en-US"/>
          <w14:ligatures w14:val="standardContextual"/>
        </w:rPr>
        <w:t xml:space="preserve"> </w:t>
      </w:r>
      <w:proofErr w:type="gramStart"/>
      <w:r>
        <w:rPr>
          <w:rFonts w:eastAsia="Aptos"/>
          <w:color w:val="0D0D0D" w:themeColor="text1" w:themeTint="F2"/>
          <w:kern w:val="2"/>
          <w:lang w:val="en-US"/>
          <w14:ligatures w14:val="standardContextual"/>
        </w:rPr>
        <w:t>for</w:t>
      </w:r>
      <w:proofErr w:type="gramEnd"/>
      <w:r>
        <w:rPr>
          <w:rFonts w:eastAsia="Aptos"/>
          <w:color w:val="0D0D0D" w:themeColor="text1" w:themeTint="F2"/>
          <w:kern w:val="2"/>
          <w:lang w:val="en-US"/>
          <w14:ligatures w14:val="standardContextual"/>
        </w:rPr>
        <w:t xml:space="preserve"> the RRM prediction case.</w:t>
      </w:r>
    </w:p>
    <w:p w14:paraId="50F14CA4" w14:textId="4C1F279D" w:rsidR="006A521B" w:rsidRPr="002A44B9" w:rsidRDefault="00537517" w:rsidP="002A44B9">
      <w:pPr>
        <w:rPr>
          <w:rFonts w:eastAsia="Aptos"/>
          <w:b/>
          <w:bCs/>
          <w:kern w:val="2"/>
          <w:lang w:val="en-US"/>
          <w14:ligatures w14:val="standardContextual"/>
        </w:rPr>
      </w:pPr>
      <w:r w:rsidRPr="00EC6931">
        <w:rPr>
          <w:rFonts w:eastAsia="Aptos"/>
          <w:b/>
          <w:bCs/>
          <w:color w:val="0D0D0D" w:themeColor="text1" w:themeTint="F2"/>
          <w:kern w:val="2"/>
          <w:lang w:val="en-US"/>
          <w14:ligatures w14:val="standardContextual"/>
        </w:rPr>
        <w:t>Proposal</w:t>
      </w:r>
      <w:r w:rsidR="00352307">
        <w:rPr>
          <w:rFonts w:eastAsia="Aptos"/>
          <w:b/>
          <w:bCs/>
          <w:color w:val="0D0D0D" w:themeColor="text1" w:themeTint="F2"/>
          <w:kern w:val="2"/>
          <w:lang w:val="en-US"/>
          <w14:ligatures w14:val="standardContextual"/>
        </w:rPr>
        <w:t xml:space="preserve"> </w:t>
      </w:r>
      <w:r w:rsidR="000E2634">
        <w:rPr>
          <w:rFonts w:eastAsia="Aptos"/>
          <w:b/>
          <w:bCs/>
          <w:color w:val="0D0D0D" w:themeColor="text1" w:themeTint="F2"/>
          <w:kern w:val="2"/>
          <w:lang w:val="en-US"/>
          <w14:ligatures w14:val="standardContextual"/>
        </w:rPr>
        <w:t>5</w:t>
      </w:r>
      <w:r w:rsidR="0064497D">
        <w:rPr>
          <w:rFonts w:eastAsia="Aptos"/>
          <w:b/>
          <w:bCs/>
          <w:color w:val="0D0D0D" w:themeColor="text1" w:themeTint="F2"/>
          <w:kern w:val="2"/>
          <w:lang w:val="en-US"/>
          <w14:ligatures w14:val="standardContextual"/>
        </w:rPr>
        <w:t>:</w:t>
      </w:r>
      <w:r w:rsidRPr="00EC6931">
        <w:rPr>
          <w:rFonts w:eastAsia="Aptos"/>
          <w:b/>
          <w:bCs/>
          <w:color w:val="0D0D0D" w:themeColor="text1" w:themeTint="F2"/>
          <w:kern w:val="2"/>
          <w:lang w:val="en-US"/>
          <w14:ligatures w14:val="standardContextual"/>
        </w:rPr>
        <w:t xml:space="preserve"> </w:t>
      </w:r>
      <w:r w:rsidR="00196F12" w:rsidRPr="00EC6931">
        <w:rPr>
          <w:rFonts w:eastAsia="Aptos"/>
          <w:b/>
          <w:bCs/>
          <w:kern w:val="2"/>
          <w:lang w:val="en-US"/>
          <w14:ligatures w14:val="standardContextual"/>
        </w:rPr>
        <w:t>For network-side monitorin</w:t>
      </w:r>
      <w:r w:rsidR="00D53282">
        <w:rPr>
          <w:rFonts w:eastAsia="Aptos"/>
          <w:b/>
          <w:bCs/>
          <w:kern w:val="2"/>
          <w:lang w:val="en-US"/>
          <w14:ligatures w14:val="standardContextual"/>
        </w:rPr>
        <w:t xml:space="preserve">g, the </w:t>
      </w:r>
      <w:proofErr w:type="spellStart"/>
      <w:r w:rsidR="00196F12" w:rsidRPr="00196F12">
        <w:rPr>
          <w:rFonts w:eastAsia="Aptos"/>
          <w:b/>
          <w:bCs/>
          <w:kern w:val="2"/>
          <w:lang w:val="en-US"/>
          <w14:ligatures w14:val="standardContextual"/>
        </w:rPr>
        <w:t>gNB</w:t>
      </w:r>
      <w:proofErr w:type="spellEnd"/>
      <w:r w:rsidR="00196F12" w:rsidRPr="00196F12">
        <w:rPr>
          <w:rFonts w:eastAsia="Aptos"/>
          <w:b/>
          <w:bCs/>
          <w:kern w:val="2"/>
          <w:lang w:val="en-US"/>
          <w14:ligatures w14:val="standardContextual"/>
        </w:rPr>
        <w:t xml:space="preserve"> uses the </w:t>
      </w:r>
      <w:proofErr w:type="gramStart"/>
      <w:r w:rsidR="00196F12" w:rsidRPr="00196F12">
        <w:rPr>
          <w:rFonts w:eastAsia="Aptos"/>
          <w:b/>
          <w:bCs/>
          <w:kern w:val="2"/>
          <w:lang w:val="en-US"/>
          <w14:ligatures w14:val="standardContextual"/>
        </w:rPr>
        <w:t>legacy</w:t>
      </w:r>
      <w:proofErr w:type="gramEnd"/>
      <w:r w:rsidR="00196F12" w:rsidRPr="00196F12">
        <w:rPr>
          <w:rFonts w:eastAsia="Aptos"/>
          <w:b/>
          <w:bCs/>
          <w:kern w:val="2"/>
          <w:lang w:val="en-US"/>
          <w14:ligatures w14:val="standardContextual"/>
        </w:rPr>
        <w:t xml:space="preserve"> UE event-triggered measurement reports for ground truth information. </w:t>
      </w:r>
      <w:r w:rsidR="008A2F48">
        <w:rPr>
          <w:rFonts w:eastAsia="Aptos"/>
          <w:b/>
          <w:bCs/>
          <w:kern w:val="2"/>
          <w:lang w:val="en-US"/>
          <w14:ligatures w14:val="standardContextual"/>
        </w:rPr>
        <w:t xml:space="preserve">The network can compare </w:t>
      </w:r>
      <w:r w:rsidR="00BF7CC8">
        <w:rPr>
          <w:rFonts w:eastAsia="Aptos"/>
          <w:b/>
          <w:bCs/>
          <w:kern w:val="2"/>
          <w:lang w:val="en-US"/>
          <w14:ligatures w14:val="standardContextual"/>
        </w:rPr>
        <w:t xml:space="preserve">those with </w:t>
      </w:r>
      <w:r w:rsidR="008A2F48">
        <w:rPr>
          <w:rFonts w:eastAsia="Aptos"/>
          <w:b/>
          <w:bCs/>
          <w:kern w:val="2"/>
          <w:lang w:val="en-US"/>
          <w14:ligatures w14:val="standardContextual"/>
        </w:rPr>
        <w:t xml:space="preserve">the </w:t>
      </w:r>
      <w:r w:rsidR="00196F12" w:rsidRPr="00196F12">
        <w:rPr>
          <w:rFonts w:eastAsia="Aptos"/>
          <w:b/>
          <w:bCs/>
          <w:kern w:val="2"/>
          <w:lang w:val="en-US"/>
          <w14:ligatures w14:val="standardContextual"/>
        </w:rPr>
        <w:t>event prediction reports</w:t>
      </w:r>
      <w:r w:rsidR="00410FF3" w:rsidRPr="00EC6931">
        <w:rPr>
          <w:rFonts w:eastAsia="Aptos"/>
          <w:b/>
          <w:bCs/>
          <w:kern w:val="2"/>
          <w:lang w:val="en-US"/>
          <w14:ligatures w14:val="standardContextual"/>
        </w:rPr>
        <w:t xml:space="preserve"> </w:t>
      </w:r>
      <w:r w:rsidR="00BF7CC8">
        <w:rPr>
          <w:rFonts w:eastAsia="Aptos"/>
          <w:b/>
          <w:bCs/>
          <w:kern w:val="2"/>
          <w:lang w:val="en-US"/>
          <w14:ligatures w14:val="standardContextual"/>
        </w:rPr>
        <w:t xml:space="preserve">that will be defined as part of this feature </w:t>
      </w:r>
      <w:r w:rsidR="009C301D">
        <w:rPr>
          <w:rFonts w:eastAsia="Aptos"/>
          <w:b/>
          <w:bCs/>
          <w:kern w:val="2"/>
          <w:lang w:val="en-US"/>
          <w14:ligatures w14:val="standardContextual"/>
        </w:rPr>
        <w:t xml:space="preserve">which may </w:t>
      </w:r>
      <w:r w:rsidR="00196F12" w:rsidRPr="00196F12">
        <w:rPr>
          <w:rFonts w:eastAsia="Aptos"/>
          <w:b/>
          <w:bCs/>
          <w:kern w:val="2"/>
          <w:lang w:val="en-US"/>
          <w14:ligatures w14:val="standardContextual"/>
        </w:rPr>
        <w:t>include</w:t>
      </w:r>
      <w:r w:rsidR="00410FF3" w:rsidRPr="00EC6931">
        <w:rPr>
          <w:rFonts w:eastAsia="Aptos"/>
          <w:b/>
          <w:bCs/>
          <w:kern w:val="2"/>
          <w:lang w:val="en-US"/>
          <w14:ligatures w14:val="standardContextual"/>
        </w:rPr>
        <w:t xml:space="preserve"> </w:t>
      </w:r>
      <w:r w:rsidR="00542536" w:rsidRPr="00EC6931">
        <w:rPr>
          <w:rFonts w:eastAsia="Aptos"/>
          <w:b/>
          <w:bCs/>
          <w:kern w:val="2"/>
          <w:lang w:val="en-US"/>
          <w14:ligatures w14:val="standardContextual"/>
        </w:rPr>
        <w:t>the e</w:t>
      </w:r>
      <w:r w:rsidR="00196F12" w:rsidRPr="00EC6931">
        <w:rPr>
          <w:rFonts w:eastAsia="Aptos"/>
          <w:b/>
          <w:bCs/>
          <w:kern w:val="2"/>
          <w:lang w:val="en-US"/>
          <w14:ligatures w14:val="standardContextual"/>
        </w:rPr>
        <w:t>xpected time of occurrence of event and probability of occurrence within an indicated time window around the expected time.</w:t>
      </w:r>
    </w:p>
    <w:p w14:paraId="78EEC58F" w14:textId="2BE64761" w:rsidR="00995BFD" w:rsidRDefault="006A521B" w:rsidP="006A521B">
      <w:pPr>
        <w:spacing w:after="160" w:line="278" w:lineRule="auto"/>
        <w:contextualSpacing/>
        <w:rPr>
          <w:rFonts w:eastAsia="Aptos"/>
          <w:kern w:val="2"/>
          <w:lang w:val="en-US"/>
          <w14:ligatures w14:val="standardContextual"/>
        </w:rPr>
      </w:pPr>
      <w:r>
        <w:rPr>
          <w:rFonts w:eastAsia="Aptos"/>
          <w:kern w:val="2"/>
          <w:lang w:val="en-US"/>
          <w14:ligatures w14:val="standardContextual"/>
        </w:rPr>
        <w:t xml:space="preserve">Based on the </w:t>
      </w:r>
      <w:r w:rsidR="00331F2E">
        <w:rPr>
          <w:rFonts w:eastAsia="Aptos"/>
          <w:kern w:val="2"/>
          <w:lang w:val="en-US"/>
          <w14:ligatures w14:val="standardContextual"/>
        </w:rPr>
        <w:t>UE reports</w:t>
      </w:r>
      <w:r w:rsidR="00F646CF">
        <w:rPr>
          <w:rFonts w:eastAsia="Aptos"/>
          <w:kern w:val="2"/>
          <w:lang w:val="en-US"/>
          <w14:ligatures w14:val="standardContextual"/>
        </w:rPr>
        <w:t xml:space="preserve"> as described in the above </w:t>
      </w:r>
      <w:r w:rsidR="00550581">
        <w:rPr>
          <w:rFonts w:eastAsia="Aptos"/>
          <w:kern w:val="2"/>
          <w:lang w:val="en-US"/>
          <w14:ligatures w14:val="standardContextual"/>
        </w:rPr>
        <w:t>proposal</w:t>
      </w:r>
      <w:r w:rsidR="00331F2E">
        <w:rPr>
          <w:rFonts w:eastAsia="Aptos"/>
          <w:kern w:val="2"/>
          <w:lang w:val="en-US"/>
          <w14:ligatures w14:val="standardContextual"/>
        </w:rPr>
        <w:t xml:space="preserve">, </w:t>
      </w:r>
      <w:r w:rsidR="001A0388">
        <w:rPr>
          <w:rFonts w:eastAsia="Aptos"/>
          <w:kern w:val="2"/>
          <w:lang w:val="en-US"/>
          <w14:ligatures w14:val="standardContextual"/>
        </w:rPr>
        <w:t>the</w:t>
      </w:r>
      <w:r w:rsidR="00880C64">
        <w:rPr>
          <w:rFonts w:eastAsia="Aptos"/>
          <w:kern w:val="2"/>
          <w:lang w:val="en-US"/>
          <w14:ligatures w14:val="standardContextual"/>
        </w:rPr>
        <w:t xml:space="preserve"> </w:t>
      </w:r>
      <w:proofErr w:type="spellStart"/>
      <w:r w:rsidR="001A0388">
        <w:rPr>
          <w:rFonts w:eastAsia="Aptos"/>
          <w:kern w:val="2"/>
          <w:lang w:val="en-US"/>
          <w14:ligatures w14:val="standardContextual"/>
        </w:rPr>
        <w:t>gNB</w:t>
      </w:r>
      <w:proofErr w:type="spellEnd"/>
      <w:r w:rsidR="001A0388">
        <w:rPr>
          <w:rFonts w:eastAsia="Aptos"/>
          <w:kern w:val="2"/>
          <w:lang w:val="en-US"/>
          <w14:ligatures w14:val="standardContextual"/>
        </w:rPr>
        <w:t xml:space="preserve"> can </w:t>
      </w:r>
      <w:r w:rsidR="00A74FB4">
        <w:rPr>
          <w:rFonts w:eastAsia="Aptos"/>
          <w:kern w:val="2"/>
          <w:lang w:val="en-US"/>
          <w14:ligatures w14:val="standardContextual"/>
        </w:rPr>
        <w:t xml:space="preserve">compute the performance KPIs for Event prediction. </w:t>
      </w:r>
      <w:r w:rsidR="00F646CF">
        <w:rPr>
          <w:rFonts w:eastAsia="Aptos"/>
          <w:kern w:val="2"/>
          <w:lang w:val="en-US"/>
          <w14:ligatures w14:val="standardContextual"/>
        </w:rPr>
        <w:t>For example, based on the UE reports</w:t>
      </w:r>
      <w:r w:rsidR="00550581">
        <w:rPr>
          <w:rFonts w:eastAsia="Aptos"/>
          <w:kern w:val="2"/>
          <w:lang w:val="en-US"/>
          <w14:ligatures w14:val="standardContextual"/>
        </w:rPr>
        <w:t xml:space="preserve">, the </w:t>
      </w:r>
      <w:proofErr w:type="spellStart"/>
      <w:r w:rsidR="00550581">
        <w:rPr>
          <w:rFonts w:eastAsia="Aptos"/>
          <w:kern w:val="2"/>
          <w:lang w:val="en-US"/>
          <w14:ligatures w14:val="standardContextual"/>
        </w:rPr>
        <w:t>gNB</w:t>
      </w:r>
      <w:proofErr w:type="spellEnd"/>
      <w:r w:rsidR="00550581">
        <w:rPr>
          <w:rFonts w:eastAsia="Aptos"/>
          <w:kern w:val="2"/>
          <w:lang w:val="en-US"/>
          <w14:ligatures w14:val="standardContextual"/>
        </w:rPr>
        <w:t xml:space="preserve"> can determine whether </w:t>
      </w:r>
      <w:r w:rsidR="0028547F">
        <w:rPr>
          <w:rFonts w:eastAsia="Aptos"/>
          <w:kern w:val="2"/>
          <w:lang w:val="en-US"/>
          <w14:ligatures w14:val="standardContextual"/>
        </w:rPr>
        <w:t xml:space="preserve">the </w:t>
      </w:r>
      <w:r w:rsidR="00637A88">
        <w:rPr>
          <w:rFonts w:eastAsia="Aptos"/>
          <w:kern w:val="2"/>
          <w:lang w:val="en-US"/>
          <w14:ligatures w14:val="standardContextual"/>
        </w:rPr>
        <w:t xml:space="preserve">predicted </w:t>
      </w:r>
      <w:r w:rsidR="00DC0AED">
        <w:rPr>
          <w:rFonts w:eastAsia="Aptos"/>
          <w:kern w:val="2"/>
          <w:lang w:val="en-US"/>
          <w14:ligatures w14:val="standardContextual"/>
        </w:rPr>
        <w:t xml:space="preserve">time of occurrence of event </w:t>
      </w:r>
      <w:r w:rsidR="000B4803">
        <w:rPr>
          <w:rFonts w:eastAsia="Aptos"/>
          <w:kern w:val="2"/>
          <w:lang w:val="en-US"/>
          <w14:ligatures w14:val="standardContextual"/>
        </w:rPr>
        <w:t>i</w:t>
      </w:r>
      <w:r w:rsidR="00DC0AED">
        <w:rPr>
          <w:rFonts w:eastAsia="Aptos"/>
          <w:kern w:val="2"/>
          <w:lang w:val="en-US"/>
          <w14:ligatures w14:val="standardContextual"/>
        </w:rPr>
        <w:t xml:space="preserve">s close to the </w:t>
      </w:r>
      <w:r w:rsidR="0062174B">
        <w:rPr>
          <w:rFonts w:eastAsia="Aptos"/>
          <w:kern w:val="2"/>
          <w:lang w:val="en-US"/>
          <w14:ligatures w14:val="standardContextual"/>
        </w:rPr>
        <w:t xml:space="preserve">actual event, </w:t>
      </w:r>
      <w:r w:rsidR="00901B2F">
        <w:rPr>
          <w:rFonts w:eastAsia="Aptos"/>
          <w:kern w:val="2"/>
          <w:lang w:val="en-US"/>
          <w14:ligatures w14:val="standardContextual"/>
        </w:rPr>
        <w:t>and hence calculate the KPIs that were</w:t>
      </w:r>
      <w:r w:rsidR="00995BFD">
        <w:rPr>
          <w:rFonts w:eastAsia="Aptos"/>
          <w:kern w:val="2"/>
          <w:lang w:val="en-US"/>
          <w14:ligatures w14:val="standardContextual"/>
        </w:rPr>
        <w:t xml:space="preserve"> agreed for event prediction during simulation evaluation:</w:t>
      </w:r>
    </w:p>
    <w:p w14:paraId="0D265E2F" w14:textId="34CF0365" w:rsidR="00005B6B" w:rsidRPr="006B52B1" w:rsidRDefault="00005B6B" w:rsidP="006B52B1">
      <w:pPr>
        <w:pStyle w:val="ListParagraph"/>
        <w:numPr>
          <w:ilvl w:val="0"/>
          <w:numId w:val="38"/>
        </w:numPr>
        <w:spacing w:after="160" w:line="278" w:lineRule="auto"/>
        <w:rPr>
          <w:rFonts w:eastAsia="Aptos"/>
          <w:kern w:val="2"/>
          <w:lang w:val="en-US"/>
          <w14:ligatures w14:val="standardContextual"/>
        </w:rPr>
      </w:pPr>
      <w:r w:rsidRPr="006B52B1">
        <w:rPr>
          <w:rFonts w:eastAsia="Aptos"/>
          <w:kern w:val="2"/>
          <w:lang w:val="en-US"/>
          <w14:ligatures w14:val="standardContextual"/>
        </w:rPr>
        <w:t xml:space="preserve">Counter values for true event prediction, false event detection, </w:t>
      </w:r>
      <w:r w:rsidR="0069476B" w:rsidRPr="006B52B1">
        <w:rPr>
          <w:rFonts w:eastAsia="Aptos"/>
          <w:kern w:val="2"/>
          <w:lang w:val="en-US"/>
          <w14:ligatures w14:val="standardContextual"/>
        </w:rPr>
        <w:t xml:space="preserve">and </w:t>
      </w:r>
      <w:r w:rsidRPr="006B52B1">
        <w:rPr>
          <w:rFonts w:eastAsia="Aptos"/>
          <w:kern w:val="2"/>
          <w:lang w:val="en-US"/>
          <w14:ligatures w14:val="standardContextual"/>
        </w:rPr>
        <w:t>missed event detection,</w:t>
      </w:r>
    </w:p>
    <w:p w14:paraId="2835C4D4" w14:textId="6DDC9711" w:rsidR="00005B6B" w:rsidRPr="006B52B1" w:rsidRDefault="00005B6B" w:rsidP="006B52B1">
      <w:pPr>
        <w:pStyle w:val="ListParagraph"/>
        <w:numPr>
          <w:ilvl w:val="0"/>
          <w:numId w:val="38"/>
        </w:numPr>
        <w:spacing w:after="160" w:line="278" w:lineRule="auto"/>
        <w:rPr>
          <w:rFonts w:eastAsia="Aptos"/>
          <w:kern w:val="2"/>
          <w:lang w:val="en-US"/>
          <w14:ligatures w14:val="standardContextual"/>
        </w:rPr>
      </w:pPr>
      <w:r w:rsidRPr="006B52B1">
        <w:rPr>
          <w:rFonts w:eastAsia="Aptos"/>
          <w:kern w:val="2"/>
          <w:lang w:val="en-US"/>
          <w14:ligatures w14:val="standardContextual"/>
        </w:rPr>
        <w:t>F1 score</w:t>
      </w:r>
      <w:r w:rsidR="0069476B" w:rsidRPr="006B52B1">
        <w:rPr>
          <w:rFonts w:eastAsia="Aptos"/>
          <w:kern w:val="2"/>
          <w:lang w:val="en-US"/>
          <w14:ligatures w14:val="standardContextual"/>
        </w:rPr>
        <w:t>,</w:t>
      </w:r>
    </w:p>
    <w:p w14:paraId="31CCB6D5" w14:textId="1C45D61D" w:rsidR="00005B6B" w:rsidRPr="006B52B1" w:rsidRDefault="00005B6B" w:rsidP="006B52B1">
      <w:pPr>
        <w:pStyle w:val="ListParagraph"/>
        <w:numPr>
          <w:ilvl w:val="0"/>
          <w:numId w:val="38"/>
        </w:numPr>
        <w:spacing w:after="160" w:line="278" w:lineRule="auto"/>
        <w:rPr>
          <w:rFonts w:eastAsia="Aptos"/>
          <w:kern w:val="2"/>
          <w:lang w:val="en-US"/>
          <w14:ligatures w14:val="standardContextual"/>
        </w:rPr>
      </w:pPr>
      <w:r w:rsidRPr="006B52B1">
        <w:rPr>
          <w:rFonts w:eastAsia="Aptos"/>
          <w:kern w:val="2"/>
          <w:lang w:val="en-US"/>
          <w14:ligatures w14:val="standardContextual"/>
        </w:rPr>
        <w:t>Precision</w:t>
      </w:r>
      <w:r w:rsidR="006B52B1" w:rsidRPr="006B52B1">
        <w:rPr>
          <w:rFonts w:eastAsia="Aptos"/>
          <w:kern w:val="2"/>
          <w:lang w:val="en-US"/>
          <w14:ligatures w14:val="standardContextual"/>
        </w:rPr>
        <w:t>,</w:t>
      </w:r>
    </w:p>
    <w:p w14:paraId="20C491AB" w14:textId="77777777" w:rsidR="004A5F42" w:rsidRDefault="00005B6B" w:rsidP="006B52B1">
      <w:pPr>
        <w:pStyle w:val="ListParagraph"/>
        <w:numPr>
          <w:ilvl w:val="0"/>
          <w:numId w:val="38"/>
        </w:numPr>
        <w:spacing w:after="160" w:line="278" w:lineRule="auto"/>
        <w:rPr>
          <w:rFonts w:eastAsia="Aptos"/>
          <w:kern w:val="2"/>
          <w:lang w:val="en-US"/>
          <w14:ligatures w14:val="standardContextual"/>
        </w:rPr>
      </w:pPr>
      <w:r w:rsidRPr="006B52B1">
        <w:rPr>
          <w:rFonts w:eastAsia="Aptos"/>
          <w:kern w:val="2"/>
          <w:lang w:val="en-US"/>
          <w14:ligatures w14:val="standardContextual"/>
        </w:rPr>
        <w:t>Recall</w:t>
      </w:r>
      <w:r w:rsidR="006B52B1" w:rsidRPr="006B52B1">
        <w:rPr>
          <w:rFonts w:eastAsia="Aptos"/>
          <w:kern w:val="2"/>
          <w:lang w:val="en-US"/>
          <w14:ligatures w14:val="standardContextual"/>
        </w:rPr>
        <w:t>.</w:t>
      </w:r>
    </w:p>
    <w:p w14:paraId="6D1AD80A" w14:textId="1BEFF681" w:rsidR="006A521B" w:rsidRPr="004A5F42" w:rsidRDefault="00897147" w:rsidP="004A5F42">
      <w:pPr>
        <w:spacing w:after="160" w:line="278" w:lineRule="auto"/>
        <w:rPr>
          <w:rFonts w:eastAsia="Aptos"/>
          <w:kern w:val="2"/>
          <w:lang w:val="en-US"/>
          <w14:ligatures w14:val="standardContextual"/>
        </w:rPr>
      </w:pPr>
      <w:r>
        <w:rPr>
          <w:rFonts w:eastAsia="Aptos"/>
          <w:kern w:val="2"/>
          <w:lang w:val="en-US"/>
          <w14:ligatures w14:val="standardContextual"/>
        </w:rPr>
        <w:t xml:space="preserve">Based on the UE reports, the </w:t>
      </w:r>
      <w:proofErr w:type="spellStart"/>
      <w:r>
        <w:rPr>
          <w:rFonts w:eastAsia="Aptos"/>
          <w:kern w:val="2"/>
          <w:lang w:val="en-US"/>
          <w14:ligatures w14:val="standardContextual"/>
        </w:rPr>
        <w:t>gNB</w:t>
      </w:r>
      <w:proofErr w:type="spellEnd"/>
      <w:r>
        <w:rPr>
          <w:rFonts w:eastAsia="Aptos"/>
          <w:kern w:val="2"/>
          <w:lang w:val="en-US"/>
          <w14:ligatures w14:val="standardContextual"/>
        </w:rPr>
        <w:t xml:space="preserve"> can also compute system </w:t>
      </w:r>
      <w:r w:rsidR="006326FA">
        <w:rPr>
          <w:rFonts w:eastAsia="Aptos"/>
          <w:kern w:val="2"/>
          <w:lang w:val="en-US"/>
          <w14:ligatures w14:val="standardContextual"/>
        </w:rPr>
        <w:t xml:space="preserve">level KPIs, e.g., </w:t>
      </w:r>
      <w:r w:rsidR="00500DD5">
        <w:rPr>
          <w:rFonts w:eastAsia="Aptos"/>
          <w:kern w:val="2"/>
          <w:lang w:val="en-US"/>
          <w14:ligatures w14:val="standardContextual"/>
        </w:rPr>
        <w:t xml:space="preserve">success or failure rate of handovers </w:t>
      </w:r>
      <w:r w:rsidR="00D254CF">
        <w:rPr>
          <w:rFonts w:eastAsia="Aptos"/>
          <w:kern w:val="2"/>
          <w:lang w:val="en-US"/>
          <w14:ligatures w14:val="standardContextual"/>
        </w:rPr>
        <w:t xml:space="preserve">triggered due to event </w:t>
      </w:r>
      <w:r w:rsidR="004F5E7F">
        <w:rPr>
          <w:rFonts w:eastAsia="Aptos"/>
          <w:kern w:val="2"/>
          <w:lang w:val="en-US"/>
          <w14:ligatures w14:val="standardContextual"/>
        </w:rPr>
        <w:t>A3 or A</w:t>
      </w:r>
      <w:r w:rsidR="00516967">
        <w:rPr>
          <w:rFonts w:eastAsia="Aptos"/>
          <w:kern w:val="2"/>
          <w:lang w:val="en-US"/>
          <w14:ligatures w14:val="standardContextual"/>
        </w:rPr>
        <w:t>5</w:t>
      </w:r>
      <w:r w:rsidR="004F5E7F">
        <w:rPr>
          <w:rFonts w:eastAsia="Aptos"/>
          <w:kern w:val="2"/>
          <w:lang w:val="en-US"/>
          <w14:ligatures w14:val="standardContextual"/>
        </w:rPr>
        <w:t xml:space="preserve"> prediction reports.</w:t>
      </w:r>
      <w:r w:rsidR="0028547F" w:rsidRPr="004A5F42">
        <w:rPr>
          <w:rFonts w:eastAsia="Aptos"/>
          <w:kern w:val="2"/>
          <w:lang w:val="en-US"/>
          <w14:ligatures w14:val="standardContextual"/>
        </w:rPr>
        <w:t xml:space="preserve"> </w:t>
      </w:r>
      <w:r w:rsidR="00F646CF" w:rsidRPr="004A5F42">
        <w:rPr>
          <w:rFonts w:eastAsia="Aptos"/>
          <w:kern w:val="2"/>
          <w:lang w:val="en-US"/>
          <w14:ligatures w14:val="standardContextual"/>
        </w:rPr>
        <w:t xml:space="preserve"> </w:t>
      </w:r>
      <w:r w:rsidR="00A74FB4" w:rsidRPr="004A5F42">
        <w:rPr>
          <w:rFonts w:eastAsia="Aptos"/>
          <w:kern w:val="2"/>
          <w:lang w:val="en-US"/>
          <w14:ligatures w14:val="standardContextual"/>
        </w:rPr>
        <w:t xml:space="preserve"> </w:t>
      </w:r>
      <w:r w:rsidR="001A0388" w:rsidRPr="004A5F42">
        <w:rPr>
          <w:rFonts w:eastAsia="Aptos"/>
          <w:kern w:val="2"/>
          <w:lang w:val="en-US"/>
          <w14:ligatures w14:val="standardContextual"/>
        </w:rPr>
        <w:t xml:space="preserve"> </w:t>
      </w:r>
    </w:p>
    <w:p w14:paraId="211CC9F9" w14:textId="3E38BBC4" w:rsidR="00833E0D" w:rsidRDefault="00DE3D8A" w:rsidP="006B52B1">
      <w:pPr>
        <w:spacing w:after="160" w:line="278" w:lineRule="auto"/>
        <w:rPr>
          <w:rFonts w:eastAsia="Aptos"/>
          <w:b/>
          <w:bCs/>
          <w:kern w:val="2"/>
          <w:lang w:val="en-US"/>
          <w14:ligatures w14:val="standardContextual"/>
        </w:rPr>
      </w:pPr>
      <w:r>
        <w:rPr>
          <w:rFonts w:eastAsia="Aptos"/>
          <w:b/>
          <w:bCs/>
          <w:kern w:val="2"/>
          <w:lang w:val="en-US"/>
          <w14:ligatures w14:val="standardContextual"/>
        </w:rPr>
        <w:t>Proposal</w:t>
      </w:r>
      <w:r w:rsidR="008F2094">
        <w:rPr>
          <w:rFonts w:eastAsia="Aptos"/>
          <w:b/>
          <w:bCs/>
          <w:kern w:val="2"/>
          <w:lang w:val="en-US"/>
          <w14:ligatures w14:val="standardContextual"/>
        </w:rPr>
        <w:t xml:space="preserve"> 6</w:t>
      </w:r>
      <w:r w:rsidR="0064497D">
        <w:rPr>
          <w:rFonts w:eastAsia="Aptos"/>
          <w:b/>
          <w:bCs/>
          <w:kern w:val="2"/>
          <w:lang w:val="en-US"/>
          <w14:ligatures w14:val="standardContextual"/>
        </w:rPr>
        <w:t>:</w:t>
      </w:r>
      <w:r>
        <w:rPr>
          <w:rFonts w:eastAsia="Aptos"/>
          <w:b/>
          <w:bCs/>
          <w:kern w:val="2"/>
          <w:lang w:val="en-US"/>
          <w14:ligatures w14:val="standardContextual"/>
        </w:rPr>
        <w:t xml:space="preserve"> </w:t>
      </w:r>
      <w:r w:rsidR="00507F3A">
        <w:rPr>
          <w:rFonts w:eastAsia="Aptos"/>
          <w:b/>
          <w:bCs/>
          <w:kern w:val="2"/>
          <w:lang w:val="en-US"/>
          <w14:ligatures w14:val="standardContextual"/>
        </w:rPr>
        <w:t xml:space="preserve">The </w:t>
      </w:r>
      <w:proofErr w:type="spellStart"/>
      <w:r w:rsidR="00507F3A">
        <w:rPr>
          <w:rFonts w:eastAsia="Aptos"/>
          <w:b/>
          <w:bCs/>
          <w:kern w:val="2"/>
          <w:lang w:val="en-US"/>
          <w14:ligatures w14:val="standardContextual"/>
        </w:rPr>
        <w:t>gNB</w:t>
      </w:r>
      <w:proofErr w:type="spellEnd"/>
      <w:r w:rsidR="00507F3A">
        <w:rPr>
          <w:rFonts w:eastAsia="Aptos"/>
          <w:b/>
          <w:bCs/>
          <w:kern w:val="2"/>
          <w:lang w:val="en-US"/>
          <w14:ligatures w14:val="standardContextual"/>
        </w:rPr>
        <w:t xml:space="preserve"> </w:t>
      </w:r>
      <w:r w:rsidR="00057E2E">
        <w:rPr>
          <w:rFonts w:eastAsia="Aptos"/>
          <w:b/>
          <w:bCs/>
          <w:kern w:val="2"/>
          <w:lang w:val="en-US"/>
          <w14:ligatures w14:val="standardContextual"/>
        </w:rPr>
        <w:t>can</w:t>
      </w:r>
      <w:r w:rsidR="00507F3A">
        <w:rPr>
          <w:rFonts w:eastAsia="Aptos"/>
          <w:b/>
          <w:bCs/>
          <w:kern w:val="2"/>
          <w:lang w:val="en-US"/>
          <w14:ligatures w14:val="standardContextual"/>
        </w:rPr>
        <w:t xml:space="preserve"> </w:t>
      </w:r>
      <w:r w:rsidR="005674D3">
        <w:rPr>
          <w:rFonts w:eastAsia="Aptos"/>
          <w:b/>
          <w:bCs/>
          <w:kern w:val="2"/>
          <w:lang w:val="en-US"/>
          <w14:ligatures w14:val="standardContextual"/>
        </w:rPr>
        <w:t>then decide on the subsequent action</w:t>
      </w:r>
      <w:r w:rsidR="00054035">
        <w:rPr>
          <w:rFonts w:eastAsia="Aptos"/>
          <w:b/>
          <w:bCs/>
          <w:kern w:val="2"/>
          <w:lang w:val="en-US"/>
          <w14:ligatures w14:val="standardContextual"/>
        </w:rPr>
        <w:t>,</w:t>
      </w:r>
      <w:r w:rsidR="001D5940">
        <w:rPr>
          <w:rFonts w:eastAsia="Aptos"/>
          <w:b/>
          <w:bCs/>
          <w:kern w:val="2"/>
          <w:lang w:val="en-US"/>
          <w14:ligatures w14:val="standardContextual"/>
        </w:rPr>
        <w:t xml:space="preserve"> based on </w:t>
      </w:r>
      <w:r w:rsidR="00054035">
        <w:rPr>
          <w:rFonts w:eastAsia="Aptos"/>
          <w:b/>
          <w:bCs/>
          <w:kern w:val="2"/>
          <w:lang w:val="en-US"/>
          <w14:ligatures w14:val="standardContextual"/>
        </w:rPr>
        <w:t>computed KPIs</w:t>
      </w:r>
      <w:r w:rsidR="005674D3">
        <w:rPr>
          <w:rFonts w:eastAsia="Aptos"/>
          <w:b/>
          <w:bCs/>
          <w:kern w:val="2"/>
          <w:lang w:val="en-US"/>
          <w14:ligatures w14:val="standardContextual"/>
        </w:rPr>
        <w:t xml:space="preserve">: </w:t>
      </w:r>
      <w:r w:rsidR="00DF7065" w:rsidRPr="00DF7065">
        <w:rPr>
          <w:rFonts w:eastAsia="Aptos"/>
          <w:b/>
          <w:bCs/>
          <w:kern w:val="2"/>
          <w:lang w:val="en-US"/>
          <w14:ligatures w14:val="standardContextual"/>
        </w:rPr>
        <w:t xml:space="preserve">transmit an LCM request for deactivating the UE-side model or </w:t>
      </w:r>
      <w:proofErr w:type="gramStart"/>
      <w:r w:rsidR="00DF7065" w:rsidRPr="00DF7065">
        <w:rPr>
          <w:rFonts w:eastAsia="Aptos"/>
          <w:b/>
          <w:bCs/>
          <w:kern w:val="2"/>
          <w:lang w:val="en-US"/>
          <w14:ligatures w14:val="standardContextual"/>
        </w:rPr>
        <w:t>reconfigure</w:t>
      </w:r>
      <w:proofErr w:type="gramEnd"/>
      <w:r w:rsidR="00DF7065" w:rsidRPr="00DF7065">
        <w:rPr>
          <w:rFonts w:eastAsia="Aptos"/>
          <w:b/>
          <w:bCs/>
          <w:kern w:val="2"/>
          <w:lang w:val="en-US"/>
          <w14:ligatures w14:val="standardContextual"/>
        </w:rPr>
        <w:t xml:space="preserve"> the UE</w:t>
      </w:r>
      <w:r w:rsidR="00F121FA">
        <w:rPr>
          <w:rFonts w:eastAsia="Aptos"/>
          <w:b/>
          <w:bCs/>
          <w:kern w:val="2"/>
          <w:lang w:val="en-US"/>
          <w14:ligatures w14:val="standardContextual"/>
        </w:rPr>
        <w:t>.</w:t>
      </w:r>
    </w:p>
    <w:p w14:paraId="1EABBD0A" w14:textId="77777777" w:rsidR="00F121FA" w:rsidRDefault="00F121FA" w:rsidP="00F121FA">
      <w:pPr>
        <w:spacing w:after="160" w:line="259" w:lineRule="auto"/>
        <w:rPr>
          <w:rFonts w:eastAsia="Aptos"/>
          <w:b/>
          <w:bCs/>
          <w:color w:val="4472C4" w:themeColor="accent1"/>
          <w:kern w:val="2"/>
          <w:u w:val="single"/>
          <w:lang w:val="en-US"/>
          <w14:ligatures w14:val="standardContextual"/>
        </w:rPr>
      </w:pPr>
      <w:r>
        <w:rPr>
          <w:rFonts w:eastAsia="Aptos"/>
          <w:b/>
          <w:bCs/>
          <w:color w:val="4472C4" w:themeColor="accent1"/>
          <w:kern w:val="2"/>
          <w:u w:val="single"/>
          <w:lang w:val="en-US"/>
          <w14:ligatures w14:val="standardContextual"/>
        </w:rPr>
        <w:t>UE</w:t>
      </w:r>
      <w:r w:rsidRPr="006F4101">
        <w:rPr>
          <w:rFonts w:eastAsia="Aptos"/>
          <w:b/>
          <w:bCs/>
          <w:color w:val="4472C4" w:themeColor="accent1"/>
          <w:kern w:val="2"/>
          <w:u w:val="single"/>
          <w:lang w:val="en-US"/>
          <w14:ligatures w14:val="standardContextual"/>
        </w:rPr>
        <w:t>-side monitoring</w:t>
      </w:r>
    </w:p>
    <w:p w14:paraId="64AAE2D9" w14:textId="23C779B4" w:rsidR="00F121FA" w:rsidRPr="00150118" w:rsidRDefault="00156D1F" w:rsidP="006B52B1">
      <w:pPr>
        <w:spacing w:after="160" w:line="278" w:lineRule="auto"/>
        <w:rPr>
          <w:rFonts w:eastAsia="Aptos"/>
          <w:kern w:val="2"/>
          <w:lang w:val="en-US"/>
          <w14:ligatures w14:val="standardContextual"/>
        </w:rPr>
      </w:pPr>
      <w:r w:rsidRPr="00150118">
        <w:rPr>
          <w:rFonts w:eastAsia="Aptos"/>
          <w:kern w:val="2"/>
          <w:lang w:val="en-US"/>
          <w14:ligatures w14:val="standardContextual"/>
        </w:rPr>
        <w:t xml:space="preserve">The proposals for UE-side monitoring </w:t>
      </w:r>
      <w:r w:rsidR="00150118" w:rsidRPr="00150118">
        <w:rPr>
          <w:rFonts w:eastAsia="Aptos"/>
          <w:kern w:val="2"/>
          <w:lang w:val="en-US"/>
          <w14:ligatures w14:val="standardContextual"/>
        </w:rPr>
        <w:t xml:space="preserve">for Event prediction are </w:t>
      </w:r>
      <w:r w:rsidR="000C43CD">
        <w:rPr>
          <w:rFonts w:eastAsia="Aptos"/>
          <w:kern w:val="2"/>
          <w:lang w:val="en-US"/>
          <w14:ligatures w14:val="standardContextual"/>
        </w:rPr>
        <w:t>similar</w:t>
      </w:r>
      <w:r w:rsidR="00150118" w:rsidRPr="00150118">
        <w:rPr>
          <w:rFonts w:eastAsia="Aptos"/>
          <w:kern w:val="2"/>
          <w:lang w:val="en-US"/>
          <w14:ligatures w14:val="standardContextual"/>
        </w:rPr>
        <w:t xml:space="preserve"> as </w:t>
      </w:r>
      <w:r w:rsidR="000D3781">
        <w:rPr>
          <w:rFonts w:eastAsia="Aptos"/>
          <w:kern w:val="2"/>
          <w:lang w:val="en-US"/>
          <w14:ligatures w14:val="standardContextual"/>
        </w:rPr>
        <w:t xml:space="preserve">those </w:t>
      </w:r>
      <w:r w:rsidR="00150118" w:rsidRPr="00150118">
        <w:rPr>
          <w:rFonts w:eastAsia="Aptos"/>
          <w:kern w:val="2"/>
          <w:lang w:val="en-US"/>
          <w14:ligatures w14:val="standardContextual"/>
        </w:rPr>
        <w:t>for RRM prediction.</w:t>
      </w:r>
    </w:p>
    <w:p w14:paraId="514AEFF5" w14:textId="444AC102" w:rsidR="00396E95" w:rsidRDefault="0023225B" w:rsidP="008D4547">
      <w:pPr>
        <w:pStyle w:val="Heading1"/>
        <w:ind w:left="0" w:firstLine="0"/>
      </w:pPr>
      <w:r>
        <w:t>4</w:t>
      </w:r>
      <w:r w:rsidR="00396E95">
        <w:t xml:space="preserve"> Conclusions</w:t>
      </w:r>
    </w:p>
    <w:p w14:paraId="62828CC5" w14:textId="726B45DB" w:rsidR="0082786F" w:rsidRPr="00D6397B" w:rsidRDefault="00833318" w:rsidP="00BC6D57">
      <w:pPr>
        <w:spacing w:after="160" w:line="259" w:lineRule="auto"/>
        <w:rPr>
          <w:rFonts w:eastAsia="Aptos"/>
          <w:kern w:val="2"/>
          <w:lang w:val="en-US"/>
          <w14:ligatures w14:val="standardContextual"/>
        </w:rPr>
      </w:pPr>
      <w:r>
        <w:rPr>
          <w:rFonts w:eastAsia="Aptos"/>
          <w:kern w:val="2"/>
          <w:lang w:val="en-US"/>
          <w14:ligatures w14:val="standardContextual"/>
        </w:rPr>
        <w:t xml:space="preserve">Based on the </w:t>
      </w:r>
      <w:r w:rsidR="00253896">
        <w:rPr>
          <w:rFonts w:eastAsia="Aptos"/>
          <w:kern w:val="2"/>
          <w:lang w:val="en-US"/>
          <w14:ligatures w14:val="standardContextual"/>
        </w:rPr>
        <w:t xml:space="preserve">discussion above, we recommend RAN2 to discuss the </w:t>
      </w:r>
      <w:r w:rsidR="0082786F">
        <w:rPr>
          <w:rFonts w:eastAsia="Aptos"/>
          <w:kern w:val="2"/>
          <w:lang w:val="en-US"/>
          <w14:ligatures w14:val="standardContextual"/>
        </w:rPr>
        <w:t>observations and proposals below.</w:t>
      </w:r>
    </w:p>
    <w:p w14:paraId="4D4D8D02" w14:textId="011E61AB" w:rsidR="0082786F" w:rsidRDefault="0082786F" w:rsidP="00BC6D57">
      <w:pPr>
        <w:spacing w:after="160" w:line="259" w:lineRule="auto"/>
        <w:rPr>
          <w:rFonts w:eastAsia="Aptos"/>
          <w:b/>
          <w:bCs/>
          <w:color w:val="4472C4" w:themeColor="accent1"/>
          <w:kern w:val="2"/>
          <w:u w:val="single"/>
          <w:lang w:val="en-US"/>
          <w14:ligatures w14:val="standardContextual"/>
        </w:rPr>
      </w:pPr>
      <w:r w:rsidRPr="006F4101">
        <w:rPr>
          <w:rFonts w:eastAsia="Aptos"/>
          <w:b/>
          <w:bCs/>
          <w:color w:val="4472C4" w:themeColor="accent1"/>
          <w:kern w:val="2"/>
          <w:u w:val="single"/>
          <w:lang w:val="en-US"/>
          <w14:ligatures w14:val="standardContextual"/>
        </w:rPr>
        <w:t xml:space="preserve">Network-side </w:t>
      </w:r>
      <w:r w:rsidR="00603887">
        <w:rPr>
          <w:rFonts w:eastAsia="Aptos"/>
          <w:b/>
          <w:bCs/>
          <w:color w:val="4472C4" w:themeColor="accent1"/>
          <w:kern w:val="2"/>
          <w:u w:val="single"/>
          <w:lang w:val="en-US"/>
          <w14:ligatures w14:val="standardContextual"/>
        </w:rPr>
        <w:t>performance m</w:t>
      </w:r>
      <w:r w:rsidRPr="006F4101">
        <w:rPr>
          <w:rFonts w:eastAsia="Aptos"/>
          <w:b/>
          <w:bCs/>
          <w:color w:val="4472C4" w:themeColor="accent1"/>
          <w:kern w:val="2"/>
          <w:u w:val="single"/>
          <w:lang w:val="en-US"/>
          <w14:ligatures w14:val="standardContextual"/>
        </w:rPr>
        <w:t>onitoring</w:t>
      </w:r>
      <w:r w:rsidR="00D6397B" w:rsidRPr="00D6397B">
        <w:rPr>
          <w:rFonts w:eastAsia="Aptos"/>
          <w:b/>
          <w:bCs/>
          <w:color w:val="4472C4" w:themeColor="accent1"/>
          <w:kern w:val="2"/>
          <w:u w:val="single"/>
          <w:lang w:val="en-US"/>
          <w14:ligatures w14:val="standardContextual"/>
        </w:rPr>
        <w:t xml:space="preserve"> of UE-side model for RRM prediction</w:t>
      </w:r>
    </w:p>
    <w:p w14:paraId="4AE96515" w14:textId="008EB300" w:rsidR="00A532D7" w:rsidRPr="00A532D7" w:rsidRDefault="00A532D7" w:rsidP="00A532D7">
      <w:pPr>
        <w:spacing w:after="160" w:line="259" w:lineRule="auto"/>
        <w:contextualSpacing/>
        <w:rPr>
          <w:rFonts w:eastAsia="Aptos"/>
          <w:color w:val="0D0D0D" w:themeColor="text1" w:themeTint="F2"/>
          <w:kern w:val="2"/>
          <w:lang w:val="en-US"/>
          <w14:ligatures w14:val="standardContextual"/>
        </w:rPr>
      </w:pPr>
      <w:r w:rsidRPr="00A532D7">
        <w:rPr>
          <w:rFonts w:eastAsia="Aptos"/>
          <w:color w:val="0D0D0D" w:themeColor="text1" w:themeTint="F2"/>
          <w:kern w:val="2"/>
          <w:lang w:val="en-US"/>
          <w14:ligatures w14:val="standardContextual"/>
        </w:rPr>
        <w:t>Proposal 1</w:t>
      </w:r>
      <w:r w:rsidR="0064497D">
        <w:rPr>
          <w:rFonts w:eastAsia="Aptos"/>
          <w:color w:val="0D0D0D" w:themeColor="text1" w:themeTint="F2"/>
          <w:kern w:val="2"/>
          <w:lang w:val="en-US"/>
          <w14:ligatures w14:val="standardContextual"/>
        </w:rPr>
        <w:t>:</w:t>
      </w:r>
      <w:r w:rsidRPr="00A532D7">
        <w:rPr>
          <w:rFonts w:eastAsia="Aptos"/>
          <w:color w:val="0D0D0D" w:themeColor="text1" w:themeTint="F2"/>
          <w:kern w:val="2"/>
          <w:lang w:val="en-US"/>
          <w14:ligatures w14:val="standardContextual"/>
        </w:rPr>
        <w:t xml:space="preserve"> Network side monitoring for RRM prediction of an AI/ML mobility feature can be done by comparing legacy measurement reports with the UE provided predictions.</w:t>
      </w:r>
    </w:p>
    <w:p w14:paraId="76D7B975" w14:textId="77777777" w:rsidR="00A532D7" w:rsidRPr="00A532D7" w:rsidRDefault="00A532D7" w:rsidP="00A532D7">
      <w:pPr>
        <w:spacing w:after="160" w:line="259" w:lineRule="auto"/>
        <w:contextualSpacing/>
        <w:rPr>
          <w:rFonts w:eastAsia="Aptos"/>
          <w:color w:val="0D0D0D" w:themeColor="text1" w:themeTint="F2"/>
          <w:kern w:val="2"/>
          <w:lang w:val="en-US"/>
          <w14:ligatures w14:val="standardContextual"/>
        </w:rPr>
      </w:pPr>
    </w:p>
    <w:p w14:paraId="6EDC7282" w14:textId="25664FB0" w:rsidR="00C93160" w:rsidRPr="00A532D7" w:rsidRDefault="00A532D7" w:rsidP="0082786F">
      <w:pPr>
        <w:spacing w:after="160" w:line="259" w:lineRule="auto"/>
        <w:rPr>
          <w:rFonts w:eastAsia="Aptos"/>
          <w:color w:val="0D0D0D" w:themeColor="text1" w:themeTint="F2"/>
          <w:kern w:val="2"/>
          <w:lang w:val="en-US"/>
          <w14:ligatures w14:val="standardContextual"/>
        </w:rPr>
      </w:pPr>
      <w:r w:rsidRPr="00A532D7">
        <w:rPr>
          <w:rFonts w:eastAsia="Aptos"/>
          <w:color w:val="0D0D0D" w:themeColor="text1" w:themeTint="F2"/>
          <w:kern w:val="2"/>
          <w:lang w:val="en-US"/>
          <w14:ligatures w14:val="standardContextual"/>
        </w:rPr>
        <w:t>Proposal 2</w:t>
      </w:r>
      <w:r w:rsidR="0064497D">
        <w:rPr>
          <w:rFonts w:eastAsia="Aptos"/>
          <w:color w:val="0D0D0D" w:themeColor="text1" w:themeTint="F2"/>
          <w:kern w:val="2"/>
          <w:lang w:val="en-US"/>
          <w14:ligatures w14:val="standardContextual"/>
        </w:rPr>
        <w:t>:</w:t>
      </w:r>
      <w:r w:rsidRPr="00A532D7">
        <w:rPr>
          <w:rFonts w:eastAsia="Aptos"/>
          <w:color w:val="0D0D0D" w:themeColor="text1" w:themeTint="F2"/>
          <w:kern w:val="2"/>
          <w:lang w:val="en-US"/>
          <w14:ligatures w14:val="standardContextual"/>
        </w:rPr>
        <w:t xml:space="preserve"> If the computed KPIs are not satisfactory, the </w:t>
      </w:r>
      <w:proofErr w:type="spellStart"/>
      <w:r w:rsidRPr="00A532D7">
        <w:rPr>
          <w:rFonts w:eastAsia="Aptos"/>
          <w:color w:val="0D0D0D" w:themeColor="text1" w:themeTint="F2"/>
          <w:kern w:val="2"/>
          <w:lang w:val="en-US"/>
          <w14:ligatures w14:val="standardContextual"/>
        </w:rPr>
        <w:t>gNB</w:t>
      </w:r>
      <w:proofErr w:type="spellEnd"/>
      <w:r w:rsidRPr="00A532D7">
        <w:rPr>
          <w:rFonts w:eastAsia="Aptos"/>
          <w:color w:val="0D0D0D" w:themeColor="text1" w:themeTint="F2"/>
          <w:kern w:val="2"/>
          <w:lang w:val="en-US"/>
          <w14:ligatures w14:val="standardContextual"/>
        </w:rPr>
        <w:t xml:space="preserve"> can disable, </w:t>
      </w:r>
      <w:proofErr w:type="spellStart"/>
      <w:r w:rsidRPr="00A532D7">
        <w:rPr>
          <w:rFonts w:eastAsia="Aptos"/>
          <w:color w:val="0D0D0D" w:themeColor="text1" w:themeTint="F2"/>
          <w:kern w:val="2"/>
          <w:lang w:val="en-US"/>
          <w14:ligatures w14:val="standardContextual"/>
        </w:rPr>
        <w:t>deconfigure</w:t>
      </w:r>
      <w:proofErr w:type="spellEnd"/>
      <w:r w:rsidRPr="00A532D7">
        <w:rPr>
          <w:rFonts w:eastAsia="Aptos"/>
          <w:color w:val="0D0D0D" w:themeColor="text1" w:themeTint="F2"/>
          <w:kern w:val="2"/>
          <w:lang w:val="en-US"/>
          <w14:ligatures w14:val="standardContextual"/>
        </w:rPr>
        <w:t>, or use a different configuration of the AI/ML for mobility feature in the associated location.</w:t>
      </w:r>
      <w:r w:rsidRPr="00F96488">
        <w:rPr>
          <w:rFonts w:eastAsia="Aptos"/>
          <w:b/>
          <w:bCs/>
          <w:color w:val="0D0D0D" w:themeColor="text1" w:themeTint="F2"/>
          <w:kern w:val="2"/>
          <w:lang w:val="en-US"/>
          <w14:ligatures w14:val="standardContextual"/>
        </w:rPr>
        <w:t xml:space="preserve"> </w:t>
      </w:r>
    </w:p>
    <w:p w14:paraId="781D474C" w14:textId="7D4C300E" w:rsidR="0082786F" w:rsidRDefault="00603887" w:rsidP="0082786F">
      <w:pPr>
        <w:spacing w:after="160" w:line="259" w:lineRule="auto"/>
        <w:rPr>
          <w:rFonts w:eastAsia="Aptos"/>
          <w:b/>
          <w:bCs/>
          <w:color w:val="4472C4" w:themeColor="accent1"/>
          <w:kern w:val="2"/>
          <w:u w:val="single"/>
          <w:lang w:val="en-US"/>
          <w14:ligatures w14:val="standardContextual"/>
        </w:rPr>
      </w:pPr>
      <w:r>
        <w:rPr>
          <w:rFonts w:eastAsia="Aptos"/>
          <w:b/>
          <w:bCs/>
          <w:color w:val="4472C4" w:themeColor="accent1"/>
          <w:kern w:val="2"/>
          <w:u w:val="single"/>
          <w:lang w:val="en-US"/>
          <w14:ligatures w14:val="standardContextual"/>
        </w:rPr>
        <w:t>UE</w:t>
      </w:r>
      <w:r w:rsidRPr="006F4101">
        <w:rPr>
          <w:rFonts w:eastAsia="Aptos"/>
          <w:b/>
          <w:bCs/>
          <w:color w:val="4472C4" w:themeColor="accent1"/>
          <w:kern w:val="2"/>
          <w:u w:val="single"/>
          <w:lang w:val="en-US"/>
          <w14:ligatures w14:val="standardContextual"/>
        </w:rPr>
        <w:t xml:space="preserve">-side </w:t>
      </w:r>
      <w:r>
        <w:rPr>
          <w:rFonts w:eastAsia="Aptos"/>
          <w:b/>
          <w:bCs/>
          <w:color w:val="4472C4" w:themeColor="accent1"/>
          <w:kern w:val="2"/>
          <w:u w:val="single"/>
          <w:lang w:val="en-US"/>
          <w14:ligatures w14:val="standardContextual"/>
        </w:rPr>
        <w:t>performance m</w:t>
      </w:r>
      <w:r w:rsidRPr="006F4101">
        <w:rPr>
          <w:rFonts w:eastAsia="Aptos"/>
          <w:b/>
          <w:bCs/>
          <w:color w:val="4472C4" w:themeColor="accent1"/>
          <w:kern w:val="2"/>
          <w:u w:val="single"/>
          <w:lang w:val="en-US"/>
          <w14:ligatures w14:val="standardContextual"/>
        </w:rPr>
        <w:t>onitoring</w:t>
      </w:r>
      <w:r w:rsidRPr="00D6397B">
        <w:rPr>
          <w:rFonts w:eastAsia="Aptos"/>
          <w:b/>
          <w:bCs/>
          <w:color w:val="4472C4" w:themeColor="accent1"/>
          <w:kern w:val="2"/>
          <w:u w:val="single"/>
          <w:lang w:val="en-US"/>
          <w14:ligatures w14:val="standardContextual"/>
        </w:rPr>
        <w:t xml:space="preserve"> of UE-side model for RRM prediction</w:t>
      </w:r>
    </w:p>
    <w:p w14:paraId="38B79B9F" w14:textId="212B641B" w:rsidR="002656CB" w:rsidRPr="002656CB" w:rsidRDefault="002656CB" w:rsidP="002656CB">
      <w:pPr>
        <w:spacing w:after="160" w:line="259" w:lineRule="auto"/>
        <w:rPr>
          <w:rFonts w:eastAsia="Aptos"/>
          <w:color w:val="0D0D0D" w:themeColor="text1" w:themeTint="F2"/>
          <w:kern w:val="2"/>
          <w:lang w:val="en-US"/>
          <w14:ligatures w14:val="standardContextual"/>
        </w:rPr>
      </w:pPr>
      <w:r w:rsidRPr="002656CB">
        <w:rPr>
          <w:rFonts w:eastAsia="Aptos"/>
          <w:color w:val="0D0D0D" w:themeColor="text1" w:themeTint="F2"/>
          <w:kern w:val="2"/>
          <w:lang w:val="en-US"/>
          <w14:ligatures w14:val="standardContextual"/>
        </w:rPr>
        <w:lastRenderedPageBreak/>
        <w:t>Proposal 3</w:t>
      </w:r>
      <w:r w:rsidR="0064497D">
        <w:rPr>
          <w:rFonts w:eastAsia="Aptos"/>
          <w:color w:val="0D0D0D" w:themeColor="text1" w:themeTint="F2"/>
          <w:kern w:val="2"/>
          <w:lang w:val="en-US"/>
          <w14:ligatures w14:val="standardContextual"/>
        </w:rPr>
        <w:t>:</w:t>
      </w:r>
      <w:r w:rsidRPr="002656CB">
        <w:rPr>
          <w:rFonts w:eastAsia="Aptos"/>
          <w:color w:val="0D0D0D" w:themeColor="text1" w:themeTint="F2"/>
          <w:kern w:val="2"/>
          <w:lang w:val="en-US"/>
          <w14:ligatures w14:val="standardContextual"/>
        </w:rPr>
        <w:t xml:space="preserve"> UE-side monitoring for RRM prediction should be supported. For UE-side monitoring, the </w:t>
      </w:r>
      <w:proofErr w:type="spellStart"/>
      <w:r w:rsidRPr="002656CB">
        <w:rPr>
          <w:rFonts w:eastAsia="Aptos"/>
          <w:color w:val="0D0D0D" w:themeColor="text1" w:themeTint="F2"/>
          <w:kern w:val="2"/>
          <w:lang w:val="en-US"/>
          <w14:ligatures w14:val="standardContextual"/>
        </w:rPr>
        <w:t>gNB</w:t>
      </w:r>
      <w:proofErr w:type="spellEnd"/>
      <w:r w:rsidRPr="002656CB">
        <w:rPr>
          <w:rFonts w:eastAsia="Aptos"/>
          <w:color w:val="0D0D0D" w:themeColor="text1" w:themeTint="F2"/>
          <w:kern w:val="2"/>
          <w:lang w:val="en-US"/>
          <w14:ligatures w14:val="standardContextual"/>
        </w:rPr>
        <w:t xml:space="preserve"> provides the UE with the performance monitoring configuration to use which includes the KPIs to compute.</w:t>
      </w:r>
    </w:p>
    <w:p w14:paraId="359B9E6A" w14:textId="1EDF4D00" w:rsidR="00603887" w:rsidRDefault="002656CB" w:rsidP="00603887">
      <w:pPr>
        <w:spacing w:after="160" w:line="259" w:lineRule="auto"/>
        <w:rPr>
          <w:rFonts w:eastAsia="Aptos"/>
          <w:color w:val="0D0D0D" w:themeColor="text1" w:themeTint="F2"/>
          <w:kern w:val="2"/>
          <w14:ligatures w14:val="standardContextual"/>
        </w:rPr>
      </w:pPr>
      <w:r w:rsidRPr="002656CB">
        <w:rPr>
          <w:rFonts w:eastAsia="Aptos"/>
          <w:color w:val="0D0D0D" w:themeColor="text1" w:themeTint="F2"/>
          <w:kern w:val="2"/>
          <w14:ligatures w14:val="standardContextual"/>
        </w:rPr>
        <w:t>Proposal 4</w:t>
      </w:r>
      <w:r w:rsidR="0064497D">
        <w:rPr>
          <w:rFonts w:eastAsia="Aptos"/>
          <w:color w:val="0D0D0D" w:themeColor="text1" w:themeTint="F2"/>
          <w:kern w:val="2"/>
          <w14:ligatures w14:val="standardContextual"/>
        </w:rPr>
        <w:t>:</w:t>
      </w:r>
      <w:r w:rsidRPr="002656CB">
        <w:rPr>
          <w:rFonts w:eastAsia="Aptos"/>
          <w:color w:val="0D0D0D" w:themeColor="text1" w:themeTint="F2"/>
          <w:kern w:val="2"/>
          <w14:ligatures w14:val="standardContextual"/>
        </w:rPr>
        <w:t xml:space="preserve"> UE computes the performance KPIs and decides on the continued applicability of a configuration associated with a model.</w:t>
      </w:r>
      <w:r w:rsidRPr="1A00983A">
        <w:rPr>
          <w:rFonts w:eastAsia="Aptos"/>
          <w:color w:val="0D0D0D" w:themeColor="text1" w:themeTint="F2"/>
          <w:kern w:val="2"/>
          <w14:ligatures w14:val="standardContextual"/>
        </w:rPr>
        <w:t xml:space="preserve">  </w:t>
      </w:r>
      <w:r w:rsidR="00603887" w:rsidRPr="1A00983A">
        <w:rPr>
          <w:rFonts w:eastAsia="Aptos"/>
          <w:color w:val="0D0D0D" w:themeColor="text1" w:themeTint="F2"/>
          <w:kern w:val="2"/>
          <w14:ligatures w14:val="standardContextual"/>
        </w:rPr>
        <w:t xml:space="preserve">  </w:t>
      </w:r>
    </w:p>
    <w:p w14:paraId="1E4C3DB0" w14:textId="1755BB1B" w:rsidR="0082786F" w:rsidRDefault="000E7D01" w:rsidP="00BC6D57">
      <w:pPr>
        <w:spacing w:after="160" w:line="259" w:lineRule="auto"/>
        <w:rPr>
          <w:rFonts w:eastAsia="Aptos"/>
          <w:b/>
          <w:bCs/>
          <w:color w:val="4472C4" w:themeColor="accent1"/>
          <w:kern w:val="2"/>
          <w:u w:val="single"/>
          <w:lang w:val="en-US"/>
          <w14:ligatures w14:val="standardContextual"/>
        </w:rPr>
      </w:pPr>
      <w:r w:rsidRPr="006F4101">
        <w:rPr>
          <w:rFonts w:eastAsia="Aptos"/>
          <w:b/>
          <w:bCs/>
          <w:color w:val="4472C4" w:themeColor="accent1"/>
          <w:kern w:val="2"/>
          <w:u w:val="single"/>
          <w:lang w:val="en-US"/>
          <w14:ligatures w14:val="standardContextual"/>
        </w:rPr>
        <w:t xml:space="preserve">Network-side </w:t>
      </w:r>
      <w:r>
        <w:rPr>
          <w:rFonts w:eastAsia="Aptos"/>
          <w:b/>
          <w:bCs/>
          <w:color w:val="4472C4" w:themeColor="accent1"/>
          <w:kern w:val="2"/>
          <w:u w:val="single"/>
          <w:lang w:val="en-US"/>
          <w14:ligatures w14:val="standardContextual"/>
        </w:rPr>
        <w:t>performance m</w:t>
      </w:r>
      <w:r w:rsidRPr="006F4101">
        <w:rPr>
          <w:rFonts w:eastAsia="Aptos"/>
          <w:b/>
          <w:bCs/>
          <w:color w:val="4472C4" w:themeColor="accent1"/>
          <w:kern w:val="2"/>
          <w:u w:val="single"/>
          <w:lang w:val="en-US"/>
          <w14:ligatures w14:val="standardContextual"/>
        </w:rPr>
        <w:t>onitoring</w:t>
      </w:r>
      <w:r w:rsidRPr="00D6397B">
        <w:rPr>
          <w:rFonts w:eastAsia="Aptos"/>
          <w:b/>
          <w:bCs/>
          <w:color w:val="4472C4" w:themeColor="accent1"/>
          <w:kern w:val="2"/>
          <w:u w:val="single"/>
          <w:lang w:val="en-US"/>
          <w14:ligatures w14:val="standardContextual"/>
        </w:rPr>
        <w:t xml:space="preserve"> of UE-side model for </w:t>
      </w:r>
      <w:r>
        <w:rPr>
          <w:rFonts w:eastAsia="Aptos"/>
          <w:b/>
          <w:bCs/>
          <w:color w:val="4472C4" w:themeColor="accent1"/>
          <w:kern w:val="2"/>
          <w:u w:val="single"/>
          <w:lang w:val="en-US"/>
          <w14:ligatures w14:val="standardContextual"/>
        </w:rPr>
        <w:t>Event</w:t>
      </w:r>
      <w:r w:rsidRPr="00D6397B">
        <w:rPr>
          <w:rFonts w:eastAsia="Aptos"/>
          <w:b/>
          <w:bCs/>
          <w:color w:val="4472C4" w:themeColor="accent1"/>
          <w:kern w:val="2"/>
          <w:u w:val="single"/>
          <w:lang w:val="en-US"/>
          <w14:ligatures w14:val="standardContextual"/>
        </w:rPr>
        <w:t xml:space="preserve"> prediction</w:t>
      </w:r>
    </w:p>
    <w:p w14:paraId="4F794AC4" w14:textId="60C1F03A" w:rsidR="008A1C59" w:rsidRPr="00DA4D85" w:rsidRDefault="00DA4D85" w:rsidP="008A1C59">
      <w:pPr>
        <w:spacing w:after="160" w:line="278" w:lineRule="auto"/>
        <w:rPr>
          <w:rFonts w:eastAsia="Aptos"/>
          <w:kern w:val="2"/>
          <w:lang w:val="en-US"/>
          <w14:ligatures w14:val="standardContextual"/>
        </w:rPr>
      </w:pPr>
      <w:r w:rsidRPr="00DA4D85">
        <w:rPr>
          <w:rFonts w:eastAsia="Aptos"/>
          <w:color w:val="0D0D0D" w:themeColor="text1" w:themeTint="F2"/>
          <w:kern w:val="2"/>
          <w:lang w:val="en-US"/>
          <w14:ligatures w14:val="standardContextual"/>
        </w:rPr>
        <w:t>Proposal 5</w:t>
      </w:r>
      <w:r w:rsidR="0064497D">
        <w:rPr>
          <w:rFonts w:eastAsia="Aptos"/>
          <w:color w:val="0D0D0D" w:themeColor="text1" w:themeTint="F2"/>
          <w:kern w:val="2"/>
          <w:lang w:val="en-US"/>
          <w14:ligatures w14:val="standardContextual"/>
        </w:rPr>
        <w:t>:</w:t>
      </w:r>
      <w:r w:rsidRPr="00DA4D85">
        <w:rPr>
          <w:rFonts w:eastAsia="Aptos"/>
          <w:color w:val="0D0D0D" w:themeColor="text1" w:themeTint="F2"/>
          <w:kern w:val="2"/>
          <w:lang w:val="en-US"/>
          <w14:ligatures w14:val="standardContextual"/>
        </w:rPr>
        <w:t xml:space="preserve"> </w:t>
      </w:r>
      <w:r w:rsidRPr="00DA4D85">
        <w:rPr>
          <w:rFonts w:eastAsia="Aptos"/>
          <w:kern w:val="2"/>
          <w:lang w:val="en-US"/>
          <w14:ligatures w14:val="standardContextual"/>
        </w:rPr>
        <w:t xml:space="preserve">For network-side monitoring, the </w:t>
      </w:r>
      <w:proofErr w:type="spellStart"/>
      <w:r w:rsidRPr="00DA4D85">
        <w:rPr>
          <w:rFonts w:eastAsia="Aptos"/>
          <w:kern w:val="2"/>
          <w:lang w:val="en-US"/>
          <w14:ligatures w14:val="standardContextual"/>
        </w:rPr>
        <w:t>gNB</w:t>
      </w:r>
      <w:proofErr w:type="spellEnd"/>
      <w:r w:rsidRPr="00DA4D85">
        <w:rPr>
          <w:rFonts w:eastAsia="Aptos"/>
          <w:kern w:val="2"/>
          <w:lang w:val="en-US"/>
          <w14:ligatures w14:val="standardContextual"/>
        </w:rPr>
        <w:t xml:space="preserve"> uses the </w:t>
      </w:r>
      <w:proofErr w:type="gramStart"/>
      <w:r w:rsidRPr="00DA4D85">
        <w:rPr>
          <w:rFonts w:eastAsia="Aptos"/>
          <w:kern w:val="2"/>
          <w:lang w:val="en-US"/>
          <w14:ligatures w14:val="standardContextual"/>
        </w:rPr>
        <w:t>legacy</w:t>
      </w:r>
      <w:proofErr w:type="gramEnd"/>
      <w:r w:rsidRPr="00DA4D85">
        <w:rPr>
          <w:rFonts w:eastAsia="Aptos"/>
          <w:kern w:val="2"/>
          <w:lang w:val="en-US"/>
          <w14:ligatures w14:val="standardContextual"/>
        </w:rPr>
        <w:t xml:space="preserve"> UE event-triggered measurement reports for ground truth information. The network can compare those with the event prediction reports that will be defined as part of this feature which may include the expected time of occurrence of event and probability of occurrence within an indicated time window around the expected time.</w:t>
      </w:r>
    </w:p>
    <w:p w14:paraId="47368A0C" w14:textId="184E6BF7" w:rsidR="00DA4D85" w:rsidRDefault="00DA4D85" w:rsidP="008A1C59">
      <w:pPr>
        <w:spacing w:after="160" w:line="278" w:lineRule="auto"/>
        <w:rPr>
          <w:rFonts w:eastAsia="Aptos"/>
          <w:b/>
          <w:bCs/>
          <w:kern w:val="2"/>
          <w:lang w:val="en-US"/>
          <w14:ligatures w14:val="standardContextual"/>
        </w:rPr>
      </w:pPr>
      <w:r w:rsidRPr="00DA4D85">
        <w:rPr>
          <w:rFonts w:eastAsia="Aptos"/>
          <w:kern w:val="2"/>
          <w:lang w:val="en-US"/>
          <w14:ligatures w14:val="standardContextual"/>
        </w:rPr>
        <w:t>Proposal 6</w:t>
      </w:r>
      <w:r w:rsidR="00AB588B">
        <w:rPr>
          <w:rFonts w:eastAsia="Aptos"/>
          <w:kern w:val="2"/>
          <w:lang w:val="en-US"/>
          <w14:ligatures w14:val="standardContextual"/>
        </w:rPr>
        <w:t>:</w:t>
      </w:r>
      <w:r w:rsidRPr="00DA4D85">
        <w:rPr>
          <w:rFonts w:eastAsia="Aptos"/>
          <w:kern w:val="2"/>
          <w:lang w:val="en-US"/>
          <w14:ligatures w14:val="standardContextual"/>
        </w:rPr>
        <w:t xml:space="preserve"> The </w:t>
      </w:r>
      <w:proofErr w:type="spellStart"/>
      <w:r w:rsidRPr="00DA4D85">
        <w:rPr>
          <w:rFonts w:eastAsia="Aptos"/>
          <w:kern w:val="2"/>
          <w:lang w:val="en-US"/>
          <w14:ligatures w14:val="standardContextual"/>
        </w:rPr>
        <w:t>gNB</w:t>
      </w:r>
      <w:proofErr w:type="spellEnd"/>
      <w:r w:rsidRPr="00DA4D85">
        <w:rPr>
          <w:rFonts w:eastAsia="Aptos"/>
          <w:kern w:val="2"/>
          <w:lang w:val="en-US"/>
          <w14:ligatures w14:val="standardContextual"/>
        </w:rPr>
        <w:t xml:space="preserve"> can then decide on the subsequent action, based on computed KPIs: transmit an LCM request for deactivating the UE-side model or </w:t>
      </w:r>
      <w:proofErr w:type="gramStart"/>
      <w:r w:rsidRPr="00DA4D85">
        <w:rPr>
          <w:rFonts w:eastAsia="Aptos"/>
          <w:kern w:val="2"/>
          <w:lang w:val="en-US"/>
          <w14:ligatures w14:val="standardContextual"/>
        </w:rPr>
        <w:t>reconfigure</w:t>
      </w:r>
      <w:proofErr w:type="gramEnd"/>
      <w:r w:rsidRPr="00DA4D85">
        <w:rPr>
          <w:rFonts w:eastAsia="Aptos"/>
          <w:kern w:val="2"/>
          <w:lang w:val="en-US"/>
          <w14:ligatures w14:val="standardContextual"/>
        </w:rPr>
        <w:t xml:space="preserve"> the UE.</w:t>
      </w:r>
    </w:p>
    <w:p w14:paraId="1B58A0A7" w14:textId="7FE0EFEA" w:rsidR="00F95C25" w:rsidRDefault="009F7541" w:rsidP="00BC6D57">
      <w:pPr>
        <w:spacing w:after="160" w:line="259" w:lineRule="auto"/>
        <w:rPr>
          <w:rFonts w:eastAsia="Aptos"/>
          <w:b/>
          <w:bCs/>
          <w:color w:val="4472C4" w:themeColor="accent1"/>
          <w:kern w:val="2"/>
          <w:u w:val="single"/>
          <w:lang w:val="en-US"/>
          <w14:ligatures w14:val="standardContextual"/>
        </w:rPr>
      </w:pPr>
      <w:r>
        <w:rPr>
          <w:rFonts w:eastAsia="Aptos"/>
          <w:b/>
          <w:bCs/>
          <w:color w:val="4472C4" w:themeColor="accent1"/>
          <w:kern w:val="2"/>
          <w:u w:val="single"/>
          <w:lang w:val="en-US"/>
          <w14:ligatures w14:val="standardContextual"/>
        </w:rPr>
        <w:t>UE</w:t>
      </w:r>
      <w:r w:rsidRPr="006F4101">
        <w:rPr>
          <w:rFonts w:eastAsia="Aptos"/>
          <w:b/>
          <w:bCs/>
          <w:color w:val="4472C4" w:themeColor="accent1"/>
          <w:kern w:val="2"/>
          <w:u w:val="single"/>
          <w:lang w:val="en-US"/>
          <w14:ligatures w14:val="standardContextual"/>
        </w:rPr>
        <w:t xml:space="preserve">-side </w:t>
      </w:r>
      <w:r>
        <w:rPr>
          <w:rFonts w:eastAsia="Aptos"/>
          <w:b/>
          <w:bCs/>
          <w:color w:val="4472C4" w:themeColor="accent1"/>
          <w:kern w:val="2"/>
          <w:u w:val="single"/>
          <w:lang w:val="en-US"/>
          <w14:ligatures w14:val="standardContextual"/>
        </w:rPr>
        <w:t>performance m</w:t>
      </w:r>
      <w:r w:rsidRPr="006F4101">
        <w:rPr>
          <w:rFonts w:eastAsia="Aptos"/>
          <w:b/>
          <w:bCs/>
          <w:color w:val="4472C4" w:themeColor="accent1"/>
          <w:kern w:val="2"/>
          <w:u w:val="single"/>
          <w:lang w:val="en-US"/>
          <w14:ligatures w14:val="standardContextual"/>
        </w:rPr>
        <w:t>onitoring</w:t>
      </w:r>
      <w:r w:rsidRPr="00D6397B">
        <w:rPr>
          <w:rFonts w:eastAsia="Aptos"/>
          <w:b/>
          <w:bCs/>
          <w:color w:val="4472C4" w:themeColor="accent1"/>
          <w:kern w:val="2"/>
          <w:u w:val="single"/>
          <w:lang w:val="en-US"/>
          <w14:ligatures w14:val="standardContextual"/>
        </w:rPr>
        <w:t xml:space="preserve"> of UE-side model for </w:t>
      </w:r>
      <w:r>
        <w:rPr>
          <w:rFonts w:eastAsia="Aptos"/>
          <w:b/>
          <w:bCs/>
          <w:color w:val="4472C4" w:themeColor="accent1"/>
          <w:kern w:val="2"/>
          <w:u w:val="single"/>
          <w:lang w:val="en-US"/>
          <w14:ligatures w14:val="standardContextual"/>
        </w:rPr>
        <w:t>Event</w:t>
      </w:r>
      <w:r w:rsidRPr="00D6397B">
        <w:rPr>
          <w:rFonts w:eastAsia="Aptos"/>
          <w:b/>
          <w:bCs/>
          <w:color w:val="4472C4" w:themeColor="accent1"/>
          <w:kern w:val="2"/>
          <w:u w:val="single"/>
          <w:lang w:val="en-US"/>
          <w14:ligatures w14:val="standardContextual"/>
        </w:rPr>
        <w:t xml:space="preserve"> prediction</w:t>
      </w:r>
    </w:p>
    <w:p w14:paraId="6922464A" w14:textId="1C019298" w:rsidR="009F7541" w:rsidRPr="00833318" w:rsidRDefault="000C43CD" w:rsidP="00BC6D57">
      <w:pPr>
        <w:spacing w:after="160" w:line="259" w:lineRule="auto"/>
        <w:rPr>
          <w:rFonts w:eastAsia="Aptos"/>
          <w:kern w:val="2"/>
          <w:lang w:val="en-US"/>
          <w14:ligatures w14:val="standardContextual"/>
        </w:rPr>
      </w:pPr>
      <w:r>
        <w:rPr>
          <w:rFonts w:eastAsia="Aptos"/>
          <w:kern w:val="2"/>
          <w:lang w:val="en-US"/>
          <w14:ligatures w14:val="standardContextual"/>
        </w:rPr>
        <w:t>The proposals</w:t>
      </w:r>
      <w:r w:rsidR="006B2339" w:rsidRPr="006B2339">
        <w:rPr>
          <w:rFonts w:eastAsia="Aptos"/>
          <w:kern w:val="2"/>
          <w:lang w:val="en-US"/>
          <w14:ligatures w14:val="standardContextual"/>
        </w:rPr>
        <w:t xml:space="preserve"> </w:t>
      </w:r>
      <w:r w:rsidR="006B2339" w:rsidRPr="00150118">
        <w:rPr>
          <w:rFonts w:eastAsia="Aptos"/>
          <w:kern w:val="2"/>
          <w:lang w:val="en-US"/>
          <w14:ligatures w14:val="standardContextual"/>
        </w:rPr>
        <w:t xml:space="preserve">for UE-side monitoring for Event prediction are </w:t>
      </w:r>
      <w:r w:rsidR="006B2339">
        <w:rPr>
          <w:rFonts w:eastAsia="Aptos"/>
          <w:kern w:val="2"/>
          <w:lang w:val="en-US"/>
          <w14:ligatures w14:val="standardContextual"/>
        </w:rPr>
        <w:t>similar</w:t>
      </w:r>
      <w:r w:rsidR="006B2339" w:rsidRPr="00150118">
        <w:rPr>
          <w:rFonts w:eastAsia="Aptos"/>
          <w:kern w:val="2"/>
          <w:lang w:val="en-US"/>
          <w14:ligatures w14:val="standardContextual"/>
        </w:rPr>
        <w:t xml:space="preserve"> as </w:t>
      </w:r>
      <w:r w:rsidR="000D3781">
        <w:rPr>
          <w:rFonts w:eastAsia="Aptos"/>
          <w:kern w:val="2"/>
          <w:lang w:val="en-US"/>
          <w14:ligatures w14:val="standardContextual"/>
        </w:rPr>
        <w:t xml:space="preserve">those </w:t>
      </w:r>
      <w:r w:rsidR="006B2339" w:rsidRPr="00150118">
        <w:rPr>
          <w:rFonts w:eastAsia="Aptos"/>
          <w:kern w:val="2"/>
          <w:lang w:val="en-US"/>
          <w14:ligatures w14:val="standardContextual"/>
        </w:rPr>
        <w:t>for RRM prediction.</w:t>
      </w:r>
      <w:r>
        <w:rPr>
          <w:rFonts w:eastAsia="Aptos"/>
          <w:kern w:val="2"/>
          <w:lang w:val="en-US"/>
          <w14:ligatures w14:val="standardContextual"/>
        </w:rPr>
        <w:t xml:space="preserve"> </w:t>
      </w:r>
    </w:p>
    <w:bookmarkEnd w:id="1"/>
    <w:p w14:paraId="20477D69" w14:textId="77777777" w:rsidR="00E85CB2" w:rsidRDefault="00E85CB2" w:rsidP="00E85CB2">
      <w:pPr>
        <w:pStyle w:val="Heading1"/>
      </w:pPr>
      <w:r>
        <w:t>References</w:t>
      </w:r>
    </w:p>
    <w:p w14:paraId="1E65062D" w14:textId="11B26D6A" w:rsidR="00251223" w:rsidRDefault="00E85CB2" w:rsidP="00037B56">
      <w:pPr>
        <w:ind w:left="1350" w:hanging="1350"/>
        <w:rPr>
          <w:rFonts w:eastAsia="PMingLiU"/>
          <w:lang w:val="en-US" w:eastAsia="zh-TW"/>
        </w:rPr>
      </w:pPr>
      <w:r w:rsidRPr="007D6342">
        <w:rPr>
          <w:bCs/>
        </w:rPr>
        <w:t>[1</w:t>
      </w:r>
      <w:r w:rsidRPr="00070AF7">
        <w:rPr>
          <w:bCs/>
        </w:rPr>
        <w:t xml:space="preserve">] </w:t>
      </w:r>
      <w:r w:rsidR="006C0132">
        <w:rPr>
          <w:rFonts w:eastAsia="PMingLiU"/>
          <w:lang w:val="en-US" w:eastAsia="zh-TW"/>
        </w:rPr>
        <w:t>Chair notes, RAN2 #12</w:t>
      </w:r>
      <w:r w:rsidR="00AD7C15">
        <w:rPr>
          <w:rFonts w:eastAsia="PMingLiU"/>
          <w:lang w:val="en-US" w:eastAsia="zh-TW"/>
        </w:rPr>
        <w:t>9</w:t>
      </w:r>
      <w:r w:rsidR="00037B56">
        <w:rPr>
          <w:rFonts w:eastAsia="PMingLiU"/>
          <w:lang w:val="en-US" w:eastAsia="zh-TW"/>
        </w:rPr>
        <w:t>-bis</w:t>
      </w:r>
      <w:r w:rsidR="006C0132">
        <w:rPr>
          <w:rFonts w:eastAsia="PMingLiU"/>
          <w:lang w:val="en-US" w:eastAsia="zh-TW"/>
        </w:rPr>
        <w:t xml:space="preserve"> meeting</w:t>
      </w:r>
      <w:r w:rsidR="005A0A5C">
        <w:rPr>
          <w:rFonts w:eastAsia="PMingLiU"/>
          <w:lang w:val="en-US" w:eastAsia="zh-TW"/>
        </w:rPr>
        <w:t>.</w:t>
      </w:r>
    </w:p>
    <w:p w14:paraId="3E25B35D" w14:textId="56A848DF" w:rsidR="006C0132" w:rsidRDefault="006C0132" w:rsidP="00214769">
      <w:pPr>
        <w:ind w:left="1350" w:hanging="1350"/>
        <w:rPr>
          <w:rFonts w:eastAsia="PMingLiU"/>
          <w:lang w:val="en-US" w:eastAsia="zh-TW"/>
        </w:rPr>
      </w:pPr>
    </w:p>
    <w:p w14:paraId="39895F74" w14:textId="1E1FB41D" w:rsidR="00770A4A" w:rsidRPr="00042291" w:rsidRDefault="00770A4A" w:rsidP="00042291">
      <w:pPr>
        <w:ind w:left="1350" w:hanging="1350"/>
        <w:rPr>
          <w:rFonts w:eastAsia="PMingLiU"/>
          <w:lang w:val="en-US" w:eastAsia="zh-TW"/>
        </w:rPr>
      </w:pPr>
    </w:p>
    <w:sectPr w:rsidR="00770A4A" w:rsidRPr="00042291" w:rsidSect="00EB1830">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A480D" w14:textId="77777777" w:rsidR="00BA4830" w:rsidRDefault="00BA4830">
      <w:pPr>
        <w:spacing w:after="0"/>
      </w:pPr>
      <w:r>
        <w:separator/>
      </w:r>
    </w:p>
  </w:endnote>
  <w:endnote w:type="continuationSeparator" w:id="0">
    <w:p w14:paraId="53F7B831" w14:textId="77777777" w:rsidR="00BA4830" w:rsidRDefault="00BA4830">
      <w:pPr>
        <w:spacing w:after="0"/>
      </w:pPr>
      <w:r>
        <w:continuationSeparator/>
      </w:r>
    </w:p>
  </w:endnote>
  <w:endnote w:type="continuationNotice" w:id="1">
    <w:p w14:paraId="0CB9207B" w14:textId="77777777" w:rsidR="00BA4830" w:rsidRDefault="00BA48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14252" w14:textId="77777777" w:rsidR="00BA4830" w:rsidRDefault="00BA4830">
      <w:pPr>
        <w:spacing w:after="0"/>
      </w:pPr>
      <w:r>
        <w:separator/>
      </w:r>
    </w:p>
  </w:footnote>
  <w:footnote w:type="continuationSeparator" w:id="0">
    <w:p w14:paraId="239AC4BB" w14:textId="77777777" w:rsidR="00BA4830" w:rsidRDefault="00BA4830">
      <w:pPr>
        <w:spacing w:after="0"/>
      </w:pPr>
      <w:r>
        <w:continuationSeparator/>
      </w:r>
    </w:p>
  </w:footnote>
  <w:footnote w:type="continuationNotice" w:id="1">
    <w:p w14:paraId="7CF968BD" w14:textId="77777777" w:rsidR="00BA4830" w:rsidRDefault="00BA48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632F"/>
    <w:multiLevelType w:val="hybridMultilevel"/>
    <w:tmpl w:val="BEEC1CB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C0058D"/>
    <w:multiLevelType w:val="hybridMultilevel"/>
    <w:tmpl w:val="6EA050F0"/>
    <w:lvl w:ilvl="0" w:tplc="7630A6E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E63F68"/>
    <w:multiLevelType w:val="hybridMultilevel"/>
    <w:tmpl w:val="543E590A"/>
    <w:lvl w:ilvl="0" w:tplc="89EEE31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30255"/>
    <w:multiLevelType w:val="hybridMultilevel"/>
    <w:tmpl w:val="C31CB9B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55711A"/>
    <w:multiLevelType w:val="hybridMultilevel"/>
    <w:tmpl w:val="6BE0D88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A44907"/>
    <w:multiLevelType w:val="hybridMultilevel"/>
    <w:tmpl w:val="D89EAAB2"/>
    <w:lvl w:ilvl="0" w:tplc="D82822F8">
      <w:start w:val="1"/>
      <w:numFmt w:val="bullet"/>
      <w:lvlText w:val=""/>
      <w:lvlJc w:val="left"/>
      <w:pPr>
        <w:ind w:left="360" w:hanging="360"/>
      </w:pPr>
      <w:rPr>
        <w:rFonts w:ascii="Wingdings" w:hAnsi="Wingdings" w:hint="default"/>
        <w:color w:val="262626" w:themeColor="text1" w:themeTint="D9"/>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0D0360"/>
    <w:multiLevelType w:val="hybridMultilevel"/>
    <w:tmpl w:val="3AA437B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196F99"/>
    <w:multiLevelType w:val="hybridMultilevel"/>
    <w:tmpl w:val="27042EE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DA284D"/>
    <w:multiLevelType w:val="hybridMultilevel"/>
    <w:tmpl w:val="90323E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B25FDB"/>
    <w:multiLevelType w:val="hybridMultilevel"/>
    <w:tmpl w:val="30BE318A"/>
    <w:lvl w:ilvl="0" w:tplc="00F89D9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0750F2"/>
    <w:multiLevelType w:val="hybridMultilevel"/>
    <w:tmpl w:val="334C378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E43AF4"/>
    <w:multiLevelType w:val="hybridMultilevel"/>
    <w:tmpl w:val="0940512A"/>
    <w:lvl w:ilvl="0" w:tplc="680E4F8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EB031A"/>
    <w:multiLevelType w:val="hybridMultilevel"/>
    <w:tmpl w:val="3F782A6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3464A6"/>
    <w:multiLevelType w:val="hybridMultilevel"/>
    <w:tmpl w:val="E1EE20F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365F16"/>
    <w:multiLevelType w:val="hybridMultilevel"/>
    <w:tmpl w:val="4294A8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A44F51"/>
    <w:multiLevelType w:val="hybridMultilevel"/>
    <w:tmpl w:val="B5503148"/>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40985BAD"/>
    <w:multiLevelType w:val="hybridMultilevel"/>
    <w:tmpl w:val="ABC63E8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8EC40EE"/>
    <w:multiLevelType w:val="hybridMultilevel"/>
    <w:tmpl w:val="6BA2B9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2" w15:restartNumberingAfterBreak="0">
    <w:nsid w:val="51BE27FC"/>
    <w:multiLevelType w:val="hybridMultilevel"/>
    <w:tmpl w:val="611006B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7604F12"/>
    <w:multiLevelType w:val="hybridMultilevel"/>
    <w:tmpl w:val="6E9606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9E56DB0"/>
    <w:multiLevelType w:val="hybridMultilevel"/>
    <w:tmpl w:val="7384EE6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D3E4E60"/>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5F3F3335"/>
    <w:multiLevelType w:val="hybridMultilevel"/>
    <w:tmpl w:val="60B0AA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F591975"/>
    <w:multiLevelType w:val="hybridMultilevel"/>
    <w:tmpl w:val="98F4754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F7A2427"/>
    <w:multiLevelType w:val="hybridMultilevel"/>
    <w:tmpl w:val="8F2E745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F905D0B"/>
    <w:multiLevelType w:val="hybridMultilevel"/>
    <w:tmpl w:val="4C1414C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07A02AE"/>
    <w:multiLevelType w:val="hybridMultilevel"/>
    <w:tmpl w:val="F02699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DC0D95"/>
    <w:multiLevelType w:val="hybridMultilevel"/>
    <w:tmpl w:val="E5D261C2"/>
    <w:lvl w:ilvl="0" w:tplc="89EEE31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930BF6"/>
    <w:multiLevelType w:val="hybridMultilevel"/>
    <w:tmpl w:val="22C6576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5" w15:restartNumberingAfterBreak="0">
    <w:nsid w:val="6D1E7004"/>
    <w:multiLevelType w:val="hybridMultilevel"/>
    <w:tmpl w:val="48B487D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EE5E2B"/>
    <w:multiLevelType w:val="hybridMultilevel"/>
    <w:tmpl w:val="9B8E0698"/>
    <w:lvl w:ilvl="0" w:tplc="E5940F2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83447012">
    <w:abstractNumId w:val="18"/>
  </w:num>
  <w:num w:numId="2" w16cid:durableId="1804425359">
    <w:abstractNumId w:val="7"/>
  </w:num>
  <w:num w:numId="3" w16cid:durableId="635765205">
    <w:abstractNumId w:val="34"/>
  </w:num>
  <w:num w:numId="4" w16cid:durableId="1881938981">
    <w:abstractNumId w:val="36"/>
  </w:num>
  <w:num w:numId="5" w16cid:durableId="1996034858">
    <w:abstractNumId w:val="37"/>
  </w:num>
  <w:num w:numId="6" w16cid:durableId="854197674">
    <w:abstractNumId w:val="23"/>
  </w:num>
  <w:num w:numId="7" w16cid:durableId="2058118383">
    <w:abstractNumId w:val="8"/>
  </w:num>
  <w:num w:numId="8" w16cid:durableId="846286384">
    <w:abstractNumId w:val="24"/>
  </w:num>
  <w:num w:numId="9" w16cid:durableId="1700737269">
    <w:abstractNumId w:val="22"/>
  </w:num>
  <w:num w:numId="10" w16cid:durableId="279380210">
    <w:abstractNumId w:val="11"/>
  </w:num>
  <w:num w:numId="11" w16cid:durableId="971400867">
    <w:abstractNumId w:val="16"/>
  </w:num>
  <w:num w:numId="12" w16cid:durableId="559639340">
    <w:abstractNumId w:val="19"/>
  </w:num>
  <w:num w:numId="13" w16cid:durableId="1628587013">
    <w:abstractNumId w:val="12"/>
  </w:num>
  <w:num w:numId="14" w16cid:durableId="1274436074">
    <w:abstractNumId w:val="10"/>
  </w:num>
  <w:num w:numId="15" w16cid:durableId="2143380711">
    <w:abstractNumId w:val="32"/>
  </w:num>
  <w:num w:numId="16" w16cid:durableId="1420365881">
    <w:abstractNumId w:val="2"/>
  </w:num>
  <w:num w:numId="17" w16cid:durableId="431097998">
    <w:abstractNumId w:val="17"/>
  </w:num>
  <w:num w:numId="18" w16cid:durableId="330649015">
    <w:abstractNumId w:val="6"/>
  </w:num>
  <w:num w:numId="19" w16cid:durableId="1884634934">
    <w:abstractNumId w:val="1"/>
  </w:num>
  <w:num w:numId="20" w16cid:durableId="1116868712">
    <w:abstractNumId w:val="9"/>
  </w:num>
  <w:num w:numId="21" w16cid:durableId="1334988103">
    <w:abstractNumId w:val="38"/>
  </w:num>
  <w:num w:numId="22" w16cid:durableId="1850871600">
    <w:abstractNumId w:val="29"/>
  </w:num>
  <w:num w:numId="23" w16cid:durableId="1939410275">
    <w:abstractNumId w:val="26"/>
  </w:num>
  <w:num w:numId="24" w16cid:durableId="1038508823">
    <w:abstractNumId w:val="13"/>
  </w:num>
  <w:num w:numId="25" w16cid:durableId="1795561600">
    <w:abstractNumId w:val="4"/>
  </w:num>
  <w:num w:numId="26" w16cid:durableId="1179005029">
    <w:abstractNumId w:val="31"/>
  </w:num>
  <w:num w:numId="27" w16cid:durableId="199905227">
    <w:abstractNumId w:val="25"/>
  </w:num>
  <w:num w:numId="28" w16cid:durableId="809901220">
    <w:abstractNumId w:val="33"/>
  </w:num>
  <w:num w:numId="29" w16cid:durableId="495195960">
    <w:abstractNumId w:val="0"/>
  </w:num>
  <w:num w:numId="30" w16cid:durableId="341859430">
    <w:abstractNumId w:val="3"/>
  </w:num>
  <w:num w:numId="31" w16cid:durableId="183134499">
    <w:abstractNumId w:val="14"/>
  </w:num>
  <w:num w:numId="32" w16cid:durableId="225381833">
    <w:abstractNumId w:val="5"/>
  </w:num>
  <w:num w:numId="33" w16cid:durableId="1974947931">
    <w:abstractNumId w:val="35"/>
  </w:num>
  <w:num w:numId="34" w16cid:durableId="447429521">
    <w:abstractNumId w:val="30"/>
  </w:num>
  <w:num w:numId="35" w16cid:durableId="699822652">
    <w:abstractNumId w:val="15"/>
  </w:num>
  <w:num w:numId="36" w16cid:durableId="15692619">
    <w:abstractNumId w:val="27"/>
  </w:num>
  <w:num w:numId="37" w16cid:durableId="418671882">
    <w:abstractNumId w:val="28"/>
  </w:num>
  <w:num w:numId="38" w16cid:durableId="490948564">
    <w:abstractNumId w:val="20"/>
  </w:num>
  <w:num w:numId="39" w16cid:durableId="114111749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116E"/>
    <w:rsid w:val="00001775"/>
    <w:rsid w:val="00002B20"/>
    <w:rsid w:val="00002C00"/>
    <w:rsid w:val="00002D4A"/>
    <w:rsid w:val="00003426"/>
    <w:rsid w:val="000041CC"/>
    <w:rsid w:val="00004765"/>
    <w:rsid w:val="00004A4D"/>
    <w:rsid w:val="000051E7"/>
    <w:rsid w:val="000053CC"/>
    <w:rsid w:val="0000546D"/>
    <w:rsid w:val="00005B6B"/>
    <w:rsid w:val="0000604F"/>
    <w:rsid w:val="00006AD3"/>
    <w:rsid w:val="0000704B"/>
    <w:rsid w:val="000074E1"/>
    <w:rsid w:val="00007689"/>
    <w:rsid w:val="00007ECC"/>
    <w:rsid w:val="000102E9"/>
    <w:rsid w:val="00010669"/>
    <w:rsid w:val="00010D83"/>
    <w:rsid w:val="0001135A"/>
    <w:rsid w:val="0001173E"/>
    <w:rsid w:val="00011ACE"/>
    <w:rsid w:val="00012120"/>
    <w:rsid w:val="00012CB3"/>
    <w:rsid w:val="0001339E"/>
    <w:rsid w:val="000137A8"/>
    <w:rsid w:val="00015923"/>
    <w:rsid w:val="00016F53"/>
    <w:rsid w:val="00017400"/>
    <w:rsid w:val="0002019C"/>
    <w:rsid w:val="000201D4"/>
    <w:rsid w:val="00020A83"/>
    <w:rsid w:val="00020DDB"/>
    <w:rsid w:val="0002134D"/>
    <w:rsid w:val="00021728"/>
    <w:rsid w:val="00022367"/>
    <w:rsid w:val="0002251B"/>
    <w:rsid w:val="00022648"/>
    <w:rsid w:val="0002325C"/>
    <w:rsid w:val="00023920"/>
    <w:rsid w:val="00023A18"/>
    <w:rsid w:val="00024406"/>
    <w:rsid w:val="00024990"/>
    <w:rsid w:val="00024D1D"/>
    <w:rsid w:val="00024EFD"/>
    <w:rsid w:val="0002577D"/>
    <w:rsid w:val="00025EAA"/>
    <w:rsid w:val="00026268"/>
    <w:rsid w:val="00026B69"/>
    <w:rsid w:val="00026CED"/>
    <w:rsid w:val="00026D8A"/>
    <w:rsid w:val="00027032"/>
    <w:rsid w:val="000273F7"/>
    <w:rsid w:val="00027686"/>
    <w:rsid w:val="00031469"/>
    <w:rsid w:val="0003200D"/>
    <w:rsid w:val="00032B97"/>
    <w:rsid w:val="0003322C"/>
    <w:rsid w:val="000332AA"/>
    <w:rsid w:val="00033E39"/>
    <w:rsid w:val="00033FD5"/>
    <w:rsid w:val="000342BE"/>
    <w:rsid w:val="00034E9C"/>
    <w:rsid w:val="00034F3C"/>
    <w:rsid w:val="00035ADE"/>
    <w:rsid w:val="00035CDF"/>
    <w:rsid w:val="00035F89"/>
    <w:rsid w:val="0003624A"/>
    <w:rsid w:val="0003637A"/>
    <w:rsid w:val="00036628"/>
    <w:rsid w:val="00037B56"/>
    <w:rsid w:val="00037B59"/>
    <w:rsid w:val="0004001F"/>
    <w:rsid w:val="00040033"/>
    <w:rsid w:val="000406A0"/>
    <w:rsid w:val="00040758"/>
    <w:rsid w:val="00040FE6"/>
    <w:rsid w:val="00041421"/>
    <w:rsid w:val="0004216D"/>
    <w:rsid w:val="00042291"/>
    <w:rsid w:val="00042529"/>
    <w:rsid w:val="00042546"/>
    <w:rsid w:val="00042A88"/>
    <w:rsid w:val="00043330"/>
    <w:rsid w:val="000436F5"/>
    <w:rsid w:val="000437BC"/>
    <w:rsid w:val="00043A5B"/>
    <w:rsid w:val="00043D63"/>
    <w:rsid w:val="000445A2"/>
    <w:rsid w:val="000448E4"/>
    <w:rsid w:val="00044A79"/>
    <w:rsid w:val="00044AF0"/>
    <w:rsid w:val="00044C34"/>
    <w:rsid w:val="00044F3E"/>
    <w:rsid w:val="00045526"/>
    <w:rsid w:val="0004589D"/>
    <w:rsid w:val="00045978"/>
    <w:rsid w:val="000461B4"/>
    <w:rsid w:val="000469C8"/>
    <w:rsid w:val="00047B42"/>
    <w:rsid w:val="000500A2"/>
    <w:rsid w:val="000508A1"/>
    <w:rsid w:val="00052CC0"/>
    <w:rsid w:val="00053BFC"/>
    <w:rsid w:val="00053D2B"/>
    <w:rsid w:val="00054035"/>
    <w:rsid w:val="00054251"/>
    <w:rsid w:val="0005451E"/>
    <w:rsid w:val="000546EA"/>
    <w:rsid w:val="0005502D"/>
    <w:rsid w:val="0005570B"/>
    <w:rsid w:val="0005614C"/>
    <w:rsid w:val="000565C4"/>
    <w:rsid w:val="0005662A"/>
    <w:rsid w:val="00056AEE"/>
    <w:rsid w:val="00056BDD"/>
    <w:rsid w:val="0005743E"/>
    <w:rsid w:val="00057E2E"/>
    <w:rsid w:val="000606DC"/>
    <w:rsid w:val="00060737"/>
    <w:rsid w:val="00060CE1"/>
    <w:rsid w:val="00060D9C"/>
    <w:rsid w:val="00061354"/>
    <w:rsid w:val="000615C5"/>
    <w:rsid w:val="00061699"/>
    <w:rsid w:val="000616F7"/>
    <w:rsid w:val="00061A89"/>
    <w:rsid w:val="00062CDB"/>
    <w:rsid w:val="00062FAF"/>
    <w:rsid w:val="00063DB7"/>
    <w:rsid w:val="000640FA"/>
    <w:rsid w:val="00064322"/>
    <w:rsid w:val="000648D2"/>
    <w:rsid w:val="0006497D"/>
    <w:rsid w:val="00065204"/>
    <w:rsid w:val="00065524"/>
    <w:rsid w:val="00065C1E"/>
    <w:rsid w:val="00067437"/>
    <w:rsid w:val="00067577"/>
    <w:rsid w:val="00067746"/>
    <w:rsid w:val="00067EBB"/>
    <w:rsid w:val="0007084B"/>
    <w:rsid w:val="00070AF7"/>
    <w:rsid w:val="00070C2C"/>
    <w:rsid w:val="00071217"/>
    <w:rsid w:val="000716DD"/>
    <w:rsid w:val="000728CA"/>
    <w:rsid w:val="00072A37"/>
    <w:rsid w:val="00072A7B"/>
    <w:rsid w:val="00072ABE"/>
    <w:rsid w:val="00073275"/>
    <w:rsid w:val="0007347E"/>
    <w:rsid w:val="0007352B"/>
    <w:rsid w:val="00073669"/>
    <w:rsid w:val="00073D5B"/>
    <w:rsid w:val="00075264"/>
    <w:rsid w:val="0007595A"/>
    <w:rsid w:val="00077076"/>
    <w:rsid w:val="0007771C"/>
    <w:rsid w:val="00080520"/>
    <w:rsid w:val="00080B55"/>
    <w:rsid w:val="00081439"/>
    <w:rsid w:val="0008188F"/>
    <w:rsid w:val="00081F8D"/>
    <w:rsid w:val="00082037"/>
    <w:rsid w:val="00082A89"/>
    <w:rsid w:val="00082D92"/>
    <w:rsid w:val="0008309F"/>
    <w:rsid w:val="000830F5"/>
    <w:rsid w:val="0008358A"/>
    <w:rsid w:val="00083A57"/>
    <w:rsid w:val="00083C5B"/>
    <w:rsid w:val="00083E5C"/>
    <w:rsid w:val="00084224"/>
    <w:rsid w:val="00084D54"/>
    <w:rsid w:val="00084DC5"/>
    <w:rsid w:val="00085D6C"/>
    <w:rsid w:val="0008655B"/>
    <w:rsid w:val="0008686D"/>
    <w:rsid w:val="00086BF5"/>
    <w:rsid w:val="00086C79"/>
    <w:rsid w:val="00087347"/>
    <w:rsid w:val="000900B8"/>
    <w:rsid w:val="00090260"/>
    <w:rsid w:val="00090414"/>
    <w:rsid w:val="000908CB"/>
    <w:rsid w:val="00090A36"/>
    <w:rsid w:val="000910A2"/>
    <w:rsid w:val="00091135"/>
    <w:rsid w:val="000912F7"/>
    <w:rsid w:val="0009195F"/>
    <w:rsid w:val="00091A9D"/>
    <w:rsid w:val="00092157"/>
    <w:rsid w:val="000922FC"/>
    <w:rsid w:val="00092BD4"/>
    <w:rsid w:val="00092C73"/>
    <w:rsid w:val="000933E5"/>
    <w:rsid w:val="00093464"/>
    <w:rsid w:val="00093832"/>
    <w:rsid w:val="00093A29"/>
    <w:rsid w:val="0009473A"/>
    <w:rsid w:val="00094A27"/>
    <w:rsid w:val="00094EF9"/>
    <w:rsid w:val="00095537"/>
    <w:rsid w:val="0009557E"/>
    <w:rsid w:val="00095A93"/>
    <w:rsid w:val="00095B4A"/>
    <w:rsid w:val="00096750"/>
    <w:rsid w:val="000971C0"/>
    <w:rsid w:val="000A0131"/>
    <w:rsid w:val="000A0919"/>
    <w:rsid w:val="000A0F49"/>
    <w:rsid w:val="000A1001"/>
    <w:rsid w:val="000A1476"/>
    <w:rsid w:val="000A1CF3"/>
    <w:rsid w:val="000A1E94"/>
    <w:rsid w:val="000A2299"/>
    <w:rsid w:val="000A22F1"/>
    <w:rsid w:val="000A36E9"/>
    <w:rsid w:val="000A3F40"/>
    <w:rsid w:val="000A4418"/>
    <w:rsid w:val="000A44AB"/>
    <w:rsid w:val="000A4959"/>
    <w:rsid w:val="000A581D"/>
    <w:rsid w:val="000A58F6"/>
    <w:rsid w:val="000A64CC"/>
    <w:rsid w:val="000A6BFB"/>
    <w:rsid w:val="000A706D"/>
    <w:rsid w:val="000B04B2"/>
    <w:rsid w:val="000B0A4D"/>
    <w:rsid w:val="000B0DB5"/>
    <w:rsid w:val="000B1958"/>
    <w:rsid w:val="000B2693"/>
    <w:rsid w:val="000B2A69"/>
    <w:rsid w:val="000B381D"/>
    <w:rsid w:val="000B4202"/>
    <w:rsid w:val="000B4803"/>
    <w:rsid w:val="000B4AC8"/>
    <w:rsid w:val="000B62D8"/>
    <w:rsid w:val="000B64C0"/>
    <w:rsid w:val="000B6C6D"/>
    <w:rsid w:val="000B6ED1"/>
    <w:rsid w:val="000B74C9"/>
    <w:rsid w:val="000B766F"/>
    <w:rsid w:val="000B7AEA"/>
    <w:rsid w:val="000C0346"/>
    <w:rsid w:val="000C0C28"/>
    <w:rsid w:val="000C1585"/>
    <w:rsid w:val="000C1BC2"/>
    <w:rsid w:val="000C1CBF"/>
    <w:rsid w:val="000C2350"/>
    <w:rsid w:val="000C32FC"/>
    <w:rsid w:val="000C376D"/>
    <w:rsid w:val="000C3BD9"/>
    <w:rsid w:val="000C3F19"/>
    <w:rsid w:val="000C424A"/>
    <w:rsid w:val="000C43CD"/>
    <w:rsid w:val="000C4671"/>
    <w:rsid w:val="000C491B"/>
    <w:rsid w:val="000C4CA4"/>
    <w:rsid w:val="000C4EEA"/>
    <w:rsid w:val="000C5E58"/>
    <w:rsid w:val="000C5F9E"/>
    <w:rsid w:val="000C63A1"/>
    <w:rsid w:val="000C643E"/>
    <w:rsid w:val="000C657E"/>
    <w:rsid w:val="000C66B7"/>
    <w:rsid w:val="000C7955"/>
    <w:rsid w:val="000C7DC8"/>
    <w:rsid w:val="000D05C0"/>
    <w:rsid w:val="000D0B4B"/>
    <w:rsid w:val="000D0FC0"/>
    <w:rsid w:val="000D16DD"/>
    <w:rsid w:val="000D1782"/>
    <w:rsid w:val="000D1822"/>
    <w:rsid w:val="000D1962"/>
    <w:rsid w:val="000D1D24"/>
    <w:rsid w:val="000D26C0"/>
    <w:rsid w:val="000D2714"/>
    <w:rsid w:val="000D27F4"/>
    <w:rsid w:val="000D35B5"/>
    <w:rsid w:val="000D3781"/>
    <w:rsid w:val="000D3A02"/>
    <w:rsid w:val="000D415D"/>
    <w:rsid w:val="000D427D"/>
    <w:rsid w:val="000D44F4"/>
    <w:rsid w:val="000D47A6"/>
    <w:rsid w:val="000D4E0A"/>
    <w:rsid w:val="000D543E"/>
    <w:rsid w:val="000D5A09"/>
    <w:rsid w:val="000D5EB1"/>
    <w:rsid w:val="000D6885"/>
    <w:rsid w:val="000D6999"/>
    <w:rsid w:val="000D6E9C"/>
    <w:rsid w:val="000D7092"/>
    <w:rsid w:val="000D7DE2"/>
    <w:rsid w:val="000E004A"/>
    <w:rsid w:val="000E0050"/>
    <w:rsid w:val="000E1A61"/>
    <w:rsid w:val="000E1C5E"/>
    <w:rsid w:val="000E1FA6"/>
    <w:rsid w:val="000E2634"/>
    <w:rsid w:val="000E263D"/>
    <w:rsid w:val="000E2D45"/>
    <w:rsid w:val="000E2DEE"/>
    <w:rsid w:val="000E3285"/>
    <w:rsid w:val="000E3818"/>
    <w:rsid w:val="000E3B32"/>
    <w:rsid w:val="000E618F"/>
    <w:rsid w:val="000E61C5"/>
    <w:rsid w:val="000E629B"/>
    <w:rsid w:val="000E695E"/>
    <w:rsid w:val="000E73BC"/>
    <w:rsid w:val="000E768D"/>
    <w:rsid w:val="000E78EA"/>
    <w:rsid w:val="000E7D01"/>
    <w:rsid w:val="000F01A4"/>
    <w:rsid w:val="000F036D"/>
    <w:rsid w:val="000F05AA"/>
    <w:rsid w:val="000F0A80"/>
    <w:rsid w:val="000F127B"/>
    <w:rsid w:val="000F143D"/>
    <w:rsid w:val="000F15FA"/>
    <w:rsid w:val="000F1855"/>
    <w:rsid w:val="000F218C"/>
    <w:rsid w:val="000F2206"/>
    <w:rsid w:val="000F2AF8"/>
    <w:rsid w:val="000F2B1F"/>
    <w:rsid w:val="000F32DC"/>
    <w:rsid w:val="000F34AD"/>
    <w:rsid w:val="000F373E"/>
    <w:rsid w:val="000F37BB"/>
    <w:rsid w:val="000F3809"/>
    <w:rsid w:val="000F3AE3"/>
    <w:rsid w:val="000F3B92"/>
    <w:rsid w:val="000F4610"/>
    <w:rsid w:val="000F4851"/>
    <w:rsid w:val="000F510B"/>
    <w:rsid w:val="000F530B"/>
    <w:rsid w:val="000F55CF"/>
    <w:rsid w:val="000F61EE"/>
    <w:rsid w:val="000F6265"/>
    <w:rsid w:val="000F64EE"/>
    <w:rsid w:val="000F68E2"/>
    <w:rsid w:val="000F6D57"/>
    <w:rsid w:val="000F6F3A"/>
    <w:rsid w:val="000F71B1"/>
    <w:rsid w:val="000F7DC2"/>
    <w:rsid w:val="00100468"/>
    <w:rsid w:val="001011E4"/>
    <w:rsid w:val="001015C5"/>
    <w:rsid w:val="00101B24"/>
    <w:rsid w:val="00102CB9"/>
    <w:rsid w:val="00102F48"/>
    <w:rsid w:val="0010338E"/>
    <w:rsid w:val="0010368B"/>
    <w:rsid w:val="00103F66"/>
    <w:rsid w:val="00104191"/>
    <w:rsid w:val="001041A8"/>
    <w:rsid w:val="0010442B"/>
    <w:rsid w:val="001050EE"/>
    <w:rsid w:val="001054A8"/>
    <w:rsid w:val="001062F1"/>
    <w:rsid w:val="00106501"/>
    <w:rsid w:val="001065DA"/>
    <w:rsid w:val="00106827"/>
    <w:rsid w:val="0010732B"/>
    <w:rsid w:val="00110766"/>
    <w:rsid w:val="00110962"/>
    <w:rsid w:val="00110CE5"/>
    <w:rsid w:val="0011134B"/>
    <w:rsid w:val="001119DF"/>
    <w:rsid w:val="00111C47"/>
    <w:rsid w:val="00111D02"/>
    <w:rsid w:val="00111D2C"/>
    <w:rsid w:val="00111D51"/>
    <w:rsid w:val="0011208D"/>
    <w:rsid w:val="0011211F"/>
    <w:rsid w:val="00112232"/>
    <w:rsid w:val="00112352"/>
    <w:rsid w:val="00112588"/>
    <w:rsid w:val="001128E9"/>
    <w:rsid w:val="0011322F"/>
    <w:rsid w:val="001136FC"/>
    <w:rsid w:val="00113C0F"/>
    <w:rsid w:val="0011407B"/>
    <w:rsid w:val="0011430C"/>
    <w:rsid w:val="001145EB"/>
    <w:rsid w:val="00114C1D"/>
    <w:rsid w:val="00114EDF"/>
    <w:rsid w:val="00115272"/>
    <w:rsid w:val="00115652"/>
    <w:rsid w:val="001157FF"/>
    <w:rsid w:val="00115D86"/>
    <w:rsid w:val="00115F9D"/>
    <w:rsid w:val="0011635A"/>
    <w:rsid w:val="00116563"/>
    <w:rsid w:val="00117059"/>
    <w:rsid w:val="00117427"/>
    <w:rsid w:val="00117987"/>
    <w:rsid w:val="00117EF7"/>
    <w:rsid w:val="00120A19"/>
    <w:rsid w:val="0012111F"/>
    <w:rsid w:val="0012125C"/>
    <w:rsid w:val="001217FB"/>
    <w:rsid w:val="00121DCF"/>
    <w:rsid w:val="00121EC5"/>
    <w:rsid w:val="00121FB4"/>
    <w:rsid w:val="00122294"/>
    <w:rsid w:val="001222B9"/>
    <w:rsid w:val="00122374"/>
    <w:rsid w:val="001225C6"/>
    <w:rsid w:val="00122A3C"/>
    <w:rsid w:val="00122A62"/>
    <w:rsid w:val="00122A63"/>
    <w:rsid w:val="0012334F"/>
    <w:rsid w:val="0012346D"/>
    <w:rsid w:val="00123885"/>
    <w:rsid w:val="00123CD3"/>
    <w:rsid w:val="00123D1B"/>
    <w:rsid w:val="00123EFA"/>
    <w:rsid w:val="001246C7"/>
    <w:rsid w:val="00124C3C"/>
    <w:rsid w:val="0012513D"/>
    <w:rsid w:val="001251EB"/>
    <w:rsid w:val="00125556"/>
    <w:rsid w:val="00125590"/>
    <w:rsid w:val="00125A1E"/>
    <w:rsid w:val="00125D07"/>
    <w:rsid w:val="00125FA3"/>
    <w:rsid w:val="001264D8"/>
    <w:rsid w:val="001269FA"/>
    <w:rsid w:val="00127182"/>
    <w:rsid w:val="00127603"/>
    <w:rsid w:val="0012769E"/>
    <w:rsid w:val="00127E32"/>
    <w:rsid w:val="001300B6"/>
    <w:rsid w:val="0013094E"/>
    <w:rsid w:val="00130D48"/>
    <w:rsid w:val="001313E0"/>
    <w:rsid w:val="00131433"/>
    <w:rsid w:val="001316CA"/>
    <w:rsid w:val="00131D9E"/>
    <w:rsid w:val="00132003"/>
    <w:rsid w:val="00132454"/>
    <w:rsid w:val="00132745"/>
    <w:rsid w:val="00132C79"/>
    <w:rsid w:val="001335EF"/>
    <w:rsid w:val="001337FA"/>
    <w:rsid w:val="00133EA0"/>
    <w:rsid w:val="001341AD"/>
    <w:rsid w:val="001341CD"/>
    <w:rsid w:val="001355B2"/>
    <w:rsid w:val="001357F7"/>
    <w:rsid w:val="001358BF"/>
    <w:rsid w:val="0013648A"/>
    <w:rsid w:val="00136C90"/>
    <w:rsid w:val="00136EAF"/>
    <w:rsid w:val="0013714C"/>
    <w:rsid w:val="00137C25"/>
    <w:rsid w:val="00140975"/>
    <w:rsid w:val="00140B01"/>
    <w:rsid w:val="00140FDC"/>
    <w:rsid w:val="001411DB"/>
    <w:rsid w:val="00141390"/>
    <w:rsid w:val="001413EB"/>
    <w:rsid w:val="001415EA"/>
    <w:rsid w:val="00141E91"/>
    <w:rsid w:val="00142178"/>
    <w:rsid w:val="0014249E"/>
    <w:rsid w:val="00142D88"/>
    <w:rsid w:val="00142F7F"/>
    <w:rsid w:val="00143131"/>
    <w:rsid w:val="0014317B"/>
    <w:rsid w:val="00144472"/>
    <w:rsid w:val="00145BFF"/>
    <w:rsid w:val="0014631F"/>
    <w:rsid w:val="001466BE"/>
    <w:rsid w:val="00146940"/>
    <w:rsid w:val="00146B94"/>
    <w:rsid w:val="00146D0A"/>
    <w:rsid w:val="00146EA5"/>
    <w:rsid w:val="00147CB3"/>
    <w:rsid w:val="00150118"/>
    <w:rsid w:val="00150306"/>
    <w:rsid w:val="00150D7C"/>
    <w:rsid w:val="00151531"/>
    <w:rsid w:val="00152362"/>
    <w:rsid w:val="00152C59"/>
    <w:rsid w:val="00152FC5"/>
    <w:rsid w:val="00153074"/>
    <w:rsid w:val="0015315A"/>
    <w:rsid w:val="00153C21"/>
    <w:rsid w:val="00153DDE"/>
    <w:rsid w:val="00153E25"/>
    <w:rsid w:val="00154468"/>
    <w:rsid w:val="00154579"/>
    <w:rsid w:val="001545E7"/>
    <w:rsid w:val="00154601"/>
    <w:rsid w:val="00154AE3"/>
    <w:rsid w:val="0015500B"/>
    <w:rsid w:val="00155259"/>
    <w:rsid w:val="001562FB"/>
    <w:rsid w:val="0015633C"/>
    <w:rsid w:val="001564D8"/>
    <w:rsid w:val="00156684"/>
    <w:rsid w:val="001569EC"/>
    <w:rsid w:val="00156D1F"/>
    <w:rsid w:val="001572F1"/>
    <w:rsid w:val="00160255"/>
    <w:rsid w:val="001609B7"/>
    <w:rsid w:val="00160EC9"/>
    <w:rsid w:val="00160FE5"/>
    <w:rsid w:val="001617B2"/>
    <w:rsid w:val="00161A15"/>
    <w:rsid w:val="00161DCC"/>
    <w:rsid w:val="00162A97"/>
    <w:rsid w:val="00162FDD"/>
    <w:rsid w:val="0016304A"/>
    <w:rsid w:val="001647BC"/>
    <w:rsid w:val="00164873"/>
    <w:rsid w:val="00164BC4"/>
    <w:rsid w:val="00164C1D"/>
    <w:rsid w:val="001657A8"/>
    <w:rsid w:val="00166E37"/>
    <w:rsid w:val="00167317"/>
    <w:rsid w:val="001678EE"/>
    <w:rsid w:val="00170323"/>
    <w:rsid w:val="0017082A"/>
    <w:rsid w:val="00170F01"/>
    <w:rsid w:val="0017150E"/>
    <w:rsid w:val="001719EC"/>
    <w:rsid w:val="001723C4"/>
    <w:rsid w:val="001725E3"/>
    <w:rsid w:val="001732D5"/>
    <w:rsid w:val="00173331"/>
    <w:rsid w:val="0017365C"/>
    <w:rsid w:val="001746B7"/>
    <w:rsid w:val="001747B8"/>
    <w:rsid w:val="00174E59"/>
    <w:rsid w:val="0017585F"/>
    <w:rsid w:val="00175968"/>
    <w:rsid w:val="00175AB9"/>
    <w:rsid w:val="001771E2"/>
    <w:rsid w:val="00177643"/>
    <w:rsid w:val="00177AD4"/>
    <w:rsid w:val="00180079"/>
    <w:rsid w:val="00180081"/>
    <w:rsid w:val="00182584"/>
    <w:rsid w:val="00182801"/>
    <w:rsid w:val="00182F60"/>
    <w:rsid w:val="00183C9C"/>
    <w:rsid w:val="00184402"/>
    <w:rsid w:val="00184F17"/>
    <w:rsid w:val="0018542D"/>
    <w:rsid w:val="0018594C"/>
    <w:rsid w:val="0018596F"/>
    <w:rsid w:val="001860EC"/>
    <w:rsid w:val="00186144"/>
    <w:rsid w:val="00186893"/>
    <w:rsid w:val="00187028"/>
    <w:rsid w:val="00187360"/>
    <w:rsid w:val="00187F4E"/>
    <w:rsid w:val="001905D5"/>
    <w:rsid w:val="001909ED"/>
    <w:rsid w:val="00190C5B"/>
    <w:rsid w:val="001914E1"/>
    <w:rsid w:val="001916E4"/>
    <w:rsid w:val="00193441"/>
    <w:rsid w:val="00193764"/>
    <w:rsid w:val="00193803"/>
    <w:rsid w:val="00194F95"/>
    <w:rsid w:val="0019524B"/>
    <w:rsid w:val="00195280"/>
    <w:rsid w:val="001952AF"/>
    <w:rsid w:val="00195699"/>
    <w:rsid w:val="00195F8C"/>
    <w:rsid w:val="00196469"/>
    <w:rsid w:val="001964DF"/>
    <w:rsid w:val="0019679F"/>
    <w:rsid w:val="00196BE5"/>
    <w:rsid w:val="00196EC8"/>
    <w:rsid w:val="00196F12"/>
    <w:rsid w:val="0019757D"/>
    <w:rsid w:val="001A009B"/>
    <w:rsid w:val="001A0253"/>
    <w:rsid w:val="001A0388"/>
    <w:rsid w:val="001A05F0"/>
    <w:rsid w:val="001A1ACA"/>
    <w:rsid w:val="001A1FD2"/>
    <w:rsid w:val="001A1FE6"/>
    <w:rsid w:val="001A20E8"/>
    <w:rsid w:val="001A2340"/>
    <w:rsid w:val="001A2555"/>
    <w:rsid w:val="001A2948"/>
    <w:rsid w:val="001A2A8B"/>
    <w:rsid w:val="001A2FF0"/>
    <w:rsid w:val="001A30B9"/>
    <w:rsid w:val="001A3224"/>
    <w:rsid w:val="001A32C1"/>
    <w:rsid w:val="001A385D"/>
    <w:rsid w:val="001A3CC5"/>
    <w:rsid w:val="001A3D6D"/>
    <w:rsid w:val="001A3E6F"/>
    <w:rsid w:val="001A4757"/>
    <w:rsid w:val="001A49E8"/>
    <w:rsid w:val="001A4D8B"/>
    <w:rsid w:val="001A5361"/>
    <w:rsid w:val="001A5423"/>
    <w:rsid w:val="001A55C6"/>
    <w:rsid w:val="001A5DA8"/>
    <w:rsid w:val="001A6401"/>
    <w:rsid w:val="001A6C9F"/>
    <w:rsid w:val="001A75AC"/>
    <w:rsid w:val="001A7F78"/>
    <w:rsid w:val="001B02E7"/>
    <w:rsid w:val="001B0C5D"/>
    <w:rsid w:val="001B0CB5"/>
    <w:rsid w:val="001B0E51"/>
    <w:rsid w:val="001B1258"/>
    <w:rsid w:val="001B19D7"/>
    <w:rsid w:val="001B2318"/>
    <w:rsid w:val="001B2DCC"/>
    <w:rsid w:val="001B30A3"/>
    <w:rsid w:val="001B32D5"/>
    <w:rsid w:val="001B365A"/>
    <w:rsid w:val="001B3B14"/>
    <w:rsid w:val="001B3BC2"/>
    <w:rsid w:val="001B4369"/>
    <w:rsid w:val="001B5705"/>
    <w:rsid w:val="001B5E47"/>
    <w:rsid w:val="001B5EDA"/>
    <w:rsid w:val="001B75E5"/>
    <w:rsid w:val="001B7687"/>
    <w:rsid w:val="001C0442"/>
    <w:rsid w:val="001C05CC"/>
    <w:rsid w:val="001C0611"/>
    <w:rsid w:val="001C0C6B"/>
    <w:rsid w:val="001C1F92"/>
    <w:rsid w:val="001C2373"/>
    <w:rsid w:val="001C2EF9"/>
    <w:rsid w:val="001C3165"/>
    <w:rsid w:val="001C32E0"/>
    <w:rsid w:val="001C3E6C"/>
    <w:rsid w:val="001C4278"/>
    <w:rsid w:val="001C4CA4"/>
    <w:rsid w:val="001C5010"/>
    <w:rsid w:val="001C5741"/>
    <w:rsid w:val="001C5B37"/>
    <w:rsid w:val="001C61D0"/>
    <w:rsid w:val="001C633B"/>
    <w:rsid w:val="001C6785"/>
    <w:rsid w:val="001C6C90"/>
    <w:rsid w:val="001C7050"/>
    <w:rsid w:val="001C7322"/>
    <w:rsid w:val="001C7A72"/>
    <w:rsid w:val="001C7A85"/>
    <w:rsid w:val="001C7B00"/>
    <w:rsid w:val="001C7F64"/>
    <w:rsid w:val="001C7FB6"/>
    <w:rsid w:val="001D096C"/>
    <w:rsid w:val="001D1075"/>
    <w:rsid w:val="001D10E3"/>
    <w:rsid w:val="001D1707"/>
    <w:rsid w:val="001D19E0"/>
    <w:rsid w:val="001D1CD1"/>
    <w:rsid w:val="001D210A"/>
    <w:rsid w:val="001D33A1"/>
    <w:rsid w:val="001D34CF"/>
    <w:rsid w:val="001D3FF5"/>
    <w:rsid w:val="001D4033"/>
    <w:rsid w:val="001D4987"/>
    <w:rsid w:val="001D53E5"/>
    <w:rsid w:val="001D5616"/>
    <w:rsid w:val="001D5940"/>
    <w:rsid w:val="001D5C4F"/>
    <w:rsid w:val="001D6393"/>
    <w:rsid w:val="001D65ED"/>
    <w:rsid w:val="001E0BFF"/>
    <w:rsid w:val="001E1881"/>
    <w:rsid w:val="001E1A5E"/>
    <w:rsid w:val="001E1F25"/>
    <w:rsid w:val="001E21AD"/>
    <w:rsid w:val="001E3F4D"/>
    <w:rsid w:val="001E4B8E"/>
    <w:rsid w:val="001E55D8"/>
    <w:rsid w:val="001E5D1D"/>
    <w:rsid w:val="001E5EBE"/>
    <w:rsid w:val="001E619D"/>
    <w:rsid w:val="001E624D"/>
    <w:rsid w:val="001E63D9"/>
    <w:rsid w:val="001E66ED"/>
    <w:rsid w:val="001E6AAB"/>
    <w:rsid w:val="001E7196"/>
    <w:rsid w:val="001E76BB"/>
    <w:rsid w:val="001E7E01"/>
    <w:rsid w:val="001F00F7"/>
    <w:rsid w:val="001F0748"/>
    <w:rsid w:val="001F0B6D"/>
    <w:rsid w:val="001F0FFB"/>
    <w:rsid w:val="001F10CD"/>
    <w:rsid w:val="001F1EFB"/>
    <w:rsid w:val="001F3339"/>
    <w:rsid w:val="001F3534"/>
    <w:rsid w:val="001F38A4"/>
    <w:rsid w:val="001F396E"/>
    <w:rsid w:val="001F3B39"/>
    <w:rsid w:val="001F3B9C"/>
    <w:rsid w:val="001F402F"/>
    <w:rsid w:val="001F49BF"/>
    <w:rsid w:val="001F4DAA"/>
    <w:rsid w:val="001F50CB"/>
    <w:rsid w:val="001F51F1"/>
    <w:rsid w:val="001F54E1"/>
    <w:rsid w:val="001F57A4"/>
    <w:rsid w:val="001F58C9"/>
    <w:rsid w:val="001F6B02"/>
    <w:rsid w:val="001F6D01"/>
    <w:rsid w:val="001F7193"/>
    <w:rsid w:val="001F7FE6"/>
    <w:rsid w:val="00200BDB"/>
    <w:rsid w:val="00200FB1"/>
    <w:rsid w:val="002014A1"/>
    <w:rsid w:val="00201597"/>
    <w:rsid w:val="0020167C"/>
    <w:rsid w:val="00201C04"/>
    <w:rsid w:val="002020E3"/>
    <w:rsid w:val="00203BC6"/>
    <w:rsid w:val="00204C37"/>
    <w:rsid w:val="00204F4C"/>
    <w:rsid w:val="0020650F"/>
    <w:rsid w:val="00206813"/>
    <w:rsid w:val="00206FAC"/>
    <w:rsid w:val="00207644"/>
    <w:rsid w:val="00207738"/>
    <w:rsid w:val="002077E5"/>
    <w:rsid w:val="0021098B"/>
    <w:rsid w:val="00210AD1"/>
    <w:rsid w:val="002112EB"/>
    <w:rsid w:val="00211B41"/>
    <w:rsid w:val="00211C1A"/>
    <w:rsid w:val="00212265"/>
    <w:rsid w:val="002126B3"/>
    <w:rsid w:val="002129A8"/>
    <w:rsid w:val="00212A2A"/>
    <w:rsid w:val="00212E1C"/>
    <w:rsid w:val="00213339"/>
    <w:rsid w:val="00213489"/>
    <w:rsid w:val="00213AF2"/>
    <w:rsid w:val="00214023"/>
    <w:rsid w:val="00214769"/>
    <w:rsid w:val="00214990"/>
    <w:rsid w:val="00214FD6"/>
    <w:rsid w:val="00215EC7"/>
    <w:rsid w:val="00216003"/>
    <w:rsid w:val="00216A06"/>
    <w:rsid w:val="00216BFB"/>
    <w:rsid w:val="002170B3"/>
    <w:rsid w:val="002170B4"/>
    <w:rsid w:val="00217330"/>
    <w:rsid w:val="00217654"/>
    <w:rsid w:val="002217D5"/>
    <w:rsid w:val="002219B4"/>
    <w:rsid w:val="002219E2"/>
    <w:rsid w:val="00221BEF"/>
    <w:rsid w:val="00221C90"/>
    <w:rsid w:val="002225F3"/>
    <w:rsid w:val="00223177"/>
    <w:rsid w:val="002232A5"/>
    <w:rsid w:val="00223616"/>
    <w:rsid w:val="0022406C"/>
    <w:rsid w:val="00224870"/>
    <w:rsid w:val="0022524B"/>
    <w:rsid w:val="0022536A"/>
    <w:rsid w:val="00225713"/>
    <w:rsid w:val="00225C44"/>
    <w:rsid w:val="00225DEC"/>
    <w:rsid w:val="0022621D"/>
    <w:rsid w:val="0022650B"/>
    <w:rsid w:val="0022684D"/>
    <w:rsid w:val="00226915"/>
    <w:rsid w:val="00226A01"/>
    <w:rsid w:val="00226A35"/>
    <w:rsid w:val="00226A6A"/>
    <w:rsid w:val="00227643"/>
    <w:rsid w:val="002276C4"/>
    <w:rsid w:val="00227879"/>
    <w:rsid w:val="00227FCF"/>
    <w:rsid w:val="002303F9"/>
    <w:rsid w:val="002308AA"/>
    <w:rsid w:val="00230A8F"/>
    <w:rsid w:val="00230A95"/>
    <w:rsid w:val="00230EC9"/>
    <w:rsid w:val="002317FC"/>
    <w:rsid w:val="00231F29"/>
    <w:rsid w:val="0023225B"/>
    <w:rsid w:val="00232982"/>
    <w:rsid w:val="00234478"/>
    <w:rsid w:val="0023550C"/>
    <w:rsid w:val="00235AFC"/>
    <w:rsid w:val="00235E85"/>
    <w:rsid w:val="002363C8"/>
    <w:rsid w:val="00236DC8"/>
    <w:rsid w:val="00240D6C"/>
    <w:rsid w:val="00241219"/>
    <w:rsid w:val="00241416"/>
    <w:rsid w:val="002415AF"/>
    <w:rsid w:val="00241792"/>
    <w:rsid w:val="00241F5C"/>
    <w:rsid w:val="0024210C"/>
    <w:rsid w:val="0024247D"/>
    <w:rsid w:val="0024279B"/>
    <w:rsid w:val="0024284A"/>
    <w:rsid w:val="00242C9C"/>
    <w:rsid w:val="00242DDD"/>
    <w:rsid w:val="00242FA5"/>
    <w:rsid w:val="00243175"/>
    <w:rsid w:val="002431E9"/>
    <w:rsid w:val="002436B9"/>
    <w:rsid w:val="00243CDB"/>
    <w:rsid w:val="00244141"/>
    <w:rsid w:val="00244170"/>
    <w:rsid w:val="002442F4"/>
    <w:rsid w:val="002444B0"/>
    <w:rsid w:val="002449FA"/>
    <w:rsid w:val="00245859"/>
    <w:rsid w:val="002459A8"/>
    <w:rsid w:val="00245B4E"/>
    <w:rsid w:val="00246678"/>
    <w:rsid w:val="00246BF2"/>
    <w:rsid w:val="00246C70"/>
    <w:rsid w:val="00250427"/>
    <w:rsid w:val="0025070B"/>
    <w:rsid w:val="00250F81"/>
    <w:rsid w:val="0025107A"/>
    <w:rsid w:val="00251223"/>
    <w:rsid w:val="002514C7"/>
    <w:rsid w:val="002519BA"/>
    <w:rsid w:val="002519FD"/>
    <w:rsid w:val="00251D30"/>
    <w:rsid w:val="00252089"/>
    <w:rsid w:val="00252275"/>
    <w:rsid w:val="00252825"/>
    <w:rsid w:val="00252B26"/>
    <w:rsid w:val="00253210"/>
    <w:rsid w:val="00253896"/>
    <w:rsid w:val="00253E1B"/>
    <w:rsid w:val="00254273"/>
    <w:rsid w:val="00254304"/>
    <w:rsid w:val="00254688"/>
    <w:rsid w:val="00254895"/>
    <w:rsid w:val="00254916"/>
    <w:rsid w:val="00254E3F"/>
    <w:rsid w:val="002552EA"/>
    <w:rsid w:val="00255DAA"/>
    <w:rsid w:val="00256A6B"/>
    <w:rsid w:val="00256AFE"/>
    <w:rsid w:val="002574C7"/>
    <w:rsid w:val="00260275"/>
    <w:rsid w:val="00260DE4"/>
    <w:rsid w:val="00261897"/>
    <w:rsid w:val="00261908"/>
    <w:rsid w:val="00261F72"/>
    <w:rsid w:val="002626BA"/>
    <w:rsid w:val="00262D9A"/>
    <w:rsid w:val="002630C6"/>
    <w:rsid w:val="00264FAF"/>
    <w:rsid w:val="002654FF"/>
    <w:rsid w:val="002656CB"/>
    <w:rsid w:val="002665EC"/>
    <w:rsid w:val="00266737"/>
    <w:rsid w:val="00267A3F"/>
    <w:rsid w:val="00267ADE"/>
    <w:rsid w:val="00267C9F"/>
    <w:rsid w:val="002709D3"/>
    <w:rsid w:val="00270A33"/>
    <w:rsid w:val="00271906"/>
    <w:rsid w:val="0027196B"/>
    <w:rsid w:val="00271A4B"/>
    <w:rsid w:val="0027382F"/>
    <w:rsid w:val="0027417E"/>
    <w:rsid w:val="002746B7"/>
    <w:rsid w:val="00274A14"/>
    <w:rsid w:val="00274BBF"/>
    <w:rsid w:val="00274BCF"/>
    <w:rsid w:val="00275742"/>
    <w:rsid w:val="002757E7"/>
    <w:rsid w:val="0027601F"/>
    <w:rsid w:val="002763D3"/>
    <w:rsid w:val="00277921"/>
    <w:rsid w:val="00277951"/>
    <w:rsid w:val="002801EA"/>
    <w:rsid w:val="00280282"/>
    <w:rsid w:val="00280609"/>
    <w:rsid w:val="00280775"/>
    <w:rsid w:val="00281543"/>
    <w:rsid w:val="00281760"/>
    <w:rsid w:val="002818A8"/>
    <w:rsid w:val="00281FF8"/>
    <w:rsid w:val="0028310D"/>
    <w:rsid w:val="00284009"/>
    <w:rsid w:val="00284437"/>
    <w:rsid w:val="00285309"/>
    <w:rsid w:val="0028547F"/>
    <w:rsid w:val="00285ACC"/>
    <w:rsid w:val="00285EAF"/>
    <w:rsid w:val="0028625D"/>
    <w:rsid w:val="00286459"/>
    <w:rsid w:val="00287507"/>
    <w:rsid w:val="00287513"/>
    <w:rsid w:val="00290098"/>
    <w:rsid w:val="002903C4"/>
    <w:rsid w:val="00290851"/>
    <w:rsid w:val="00291106"/>
    <w:rsid w:val="002912E2"/>
    <w:rsid w:val="002915B4"/>
    <w:rsid w:val="002918F4"/>
    <w:rsid w:val="00291918"/>
    <w:rsid w:val="002920C3"/>
    <w:rsid w:val="00293829"/>
    <w:rsid w:val="00293B03"/>
    <w:rsid w:val="00294B3D"/>
    <w:rsid w:val="00294BF1"/>
    <w:rsid w:val="00295F1E"/>
    <w:rsid w:val="0029648B"/>
    <w:rsid w:val="00296875"/>
    <w:rsid w:val="002969DB"/>
    <w:rsid w:val="00296F2F"/>
    <w:rsid w:val="00297842"/>
    <w:rsid w:val="002978E9"/>
    <w:rsid w:val="002A00A9"/>
    <w:rsid w:val="002A0728"/>
    <w:rsid w:val="002A0C02"/>
    <w:rsid w:val="002A2413"/>
    <w:rsid w:val="002A2683"/>
    <w:rsid w:val="002A2768"/>
    <w:rsid w:val="002A299A"/>
    <w:rsid w:val="002A2FB0"/>
    <w:rsid w:val="002A317E"/>
    <w:rsid w:val="002A3266"/>
    <w:rsid w:val="002A3536"/>
    <w:rsid w:val="002A3F82"/>
    <w:rsid w:val="002A44B9"/>
    <w:rsid w:val="002A4C29"/>
    <w:rsid w:val="002A5A55"/>
    <w:rsid w:val="002A5C70"/>
    <w:rsid w:val="002A5CC7"/>
    <w:rsid w:val="002A5DAA"/>
    <w:rsid w:val="002A6D7B"/>
    <w:rsid w:val="002A6E38"/>
    <w:rsid w:val="002A7373"/>
    <w:rsid w:val="002A7CC1"/>
    <w:rsid w:val="002A7E8C"/>
    <w:rsid w:val="002B022E"/>
    <w:rsid w:val="002B0AD8"/>
    <w:rsid w:val="002B2143"/>
    <w:rsid w:val="002B2508"/>
    <w:rsid w:val="002B3DD8"/>
    <w:rsid w:val="002B4C05"/>
    <w:rsid w:val="002B525F"/>
    <w:rsid w:val="002B54A1"/>
    <w:rsid w:val="002B56B2"/>
    <w:rsid w:val="002B575E"/>
    <w:rsid w:val="002B5D42"/>
    <w:rsid w:val="002B601B"/>
    <w:rsid w:val="002B62E0"/>
    <w:rsid w:val="002B6575"/>
    <w:rsid w:val="002B6842"/>
    <w:rsid w:val="002B74D2"/>
    <w:rsid w:val="002B76D9"/>
    <w:rsid w:val="002B7A59"/>
    <w:rsid w:val="002C0527"/>
    <w:rsid w:val="002C05F3"/>
    <w:rsid w:val="002C0AA5"/>
    <w:rsid w:val="002C1F34"/>
    <w:rsid w:val="002C2311"/>
    <w:rsid w:val="002C2A01"/>
    <w:rsid w:val="002C2A29"/>
    <w:rsid w:val="002C3415"/>
    <w:rsid w:val="002C4178"/>
    <w:rsid w:val="002C45B3"/>
    <w:rsid w:val="002C45FD"/>
    <w:rsid w:val="002C4CD3"/>
    <w:rsid w:val="002C4FB2"/>
    <w:rsid w:val="002C4FBD"/>
    <w:rsid w:val="002C5701"/>
    <w:rsid w:val="002C573A"/>
    <w:rsid w:val="002C62EA"/>
    <w:rsid w:val="002C64F7"/>
    <w:rsid w:val="002C66C1"/>
    <w:rsid w:val="002C6E7E"/>
    <w:rsid w:val="002C737A"/>
    <w:rsid w:val="002C740A"/>
    <w:rsid w:val="002C7989"/>
    <w:rsid w:val="002D0AD9"/>
    <w:rsid w:val="002D0DBB"/>
    <w:rsid w:val="002D10E2"/>
    <w:rsid w:val="002D15F1"/>
    <w:rsid w:val="002D1BE2"/>
    <w:rsid w:val="002D27C8"/>
    <w:rsid w:val="002D28F2"/>
    <w:rsid w:val="002D2AA3"/>
    <w:rsid w:val="002D380A"/>
    <w:rsid w:val="002D3905"/>
    <w:rsid w:val="002D3DAE"/>
    <w:rsid w:val="002D4824"/>
    <w:rsid w:val="002D51AC"/>
    <w:rsid w:val="002D571D"/>
    <w:rsid w:val="002D637E"/>
    <w:rsid w:val="002D64BE"/>
    <w:rsid w:val="002D6839"/>
    <w:rsid w:val="002D6D7C"/>
    <w:rsid w:val="002D7402"/>
    <w:rsid w:val="002D7D50"/>
    <w:rsid w:val="002D7DB2"/>
    <w:rsid w:val="002E0460"/>
    <w:rsid w:val="002E0DCE"/>
    <w:rsid w:val="002E0F76"/>
    <w:rsid w:val="002E1797"/>
    <w:rsid w:val="002E1B37"/>
    <w:rsid w:val="002E1C4F"/>
    <w:rsid w:val="002E1CD5"/>
    <w:rsid w:val="002E1EAE"/>
    <w:rsid w:val="002E29E9"/>
    <w:rsid w:val="002E31B5"/>
    <w:rsid w:val="002E3D34"/>
    <w:rsid w:val="002E3ED9"/>
    <w:rsid w:val="002E4A1D"/>
    <w:rsid w:val="002E4E9A"/>
    <w:rsid w:val="002E50DF"/>
    <w:rsid w:val="002E55E8"/>
    <w:rsid w:val="002E5A52"/>
    <w:rsid w:val="002E5FF3"/>
    <w:rsid w:val="002E61BF"/>
    <w:rsid w:val="002E6A4A"/>
    <w:rsid w:val="002E7286"/>
    <w:rsid w:val="002E72EB"/>
    <w:rsid w:val="002E7610"/>
    <w:rsid w:val="002E7CB4"/>
    <w:rsid w:val="002F0279"/>
    <w:rsid w:val="002F02B4"/>
    <w:rsid w:val="002F0420"/>
    <w:rsid w:val="002F0601"/>
    <w:rsid w:val="002F0911"/>
    <w:rsid w:val="002F0A94"/>
    <w:rsid w:val="002F0CF2"/>
    <w:rsid w:val="002F131F"/>
    <w:rsid w:val="002F2C50"/>
    <w:rsid w:val="002F2F6D"/>
    <w:rsid w:val="002F372B"/>
    <w:rsid w:val="002F37F5"/>
    <w:rsid w:val="002F3C17"/>
    <w:rsid w:val="002F3E3A"/>
    <w:rsid w:val="002F400D"/>
    <w:rsid w:val="002F4652"/>
    <w:rsid w:val="002F54EA"/>
    <w:rsid w:val="002F5F0E"/>
    <w:rsid w:val="002F6834"/>
    <w:rsid w:val="002F6DEC"/>
    <w:rsid w:val="002F7456"/>
    <w:rsid w:val="002F766D"/>
    <w:rsid w:val="002F773B"/>
    <w:rsid w:val="002F7B72"/>
    <w:rsid w:val="002F7DF1"/>
    <w:rsid w:val="002F7EF1"/>
    <w:rsid w:val="00300482"/>
    <w:rsid w:val="00300B52"/>
    <w:rsid w:val="00301012"/>
    <w:rsid w:val="003016AF"/>
    <w:rsid w:val="0030188D"/>
    <w:rsid w:val="00301FCE"/>
    <w:rsid w:val="0030259A"/>
    <w:rsid w:val="00302862"/>
    <w:rsid w:val="00303089"/>
    <w:rsid w:val="003033D0"/>
    <w:rsid w:val="003034A7"/>
    <w:rsid w:val="00303744"/>
    <w:rsid w:val="0030405F"/>
    <w:rsid w:val="003042C6"/>
    <w:rsid w:val="003045A6"/>
    <w:rsid w:val="003048AB"/>
    <w:rsid w:val="0030492B"/>
    <w:rsid w:val="00304AFE"/>
    <w:rsid w:val="003052E7"/>
    <w:rsid w:val="003053A7"/>
    <w:rsid w:val="003058BC"/>
    <w:rsid w:val="00305B16"/>
    <w:rsid w:val="00305B52"/>
    <w:rsid w:val="00305DB2"/>
    <w:rsid w:val="003061B7"/>
    <w:rsid w:val="00306294"/>
    <w:rsid w:val="003062A6"/>
    <w:rsid w:val="003069CC"/>
    <w:rsid w:val="00306FA9"/>
    <w:rsid w:val="003075D6"/>
    <w:rsid w:val="00307B65"/>
    <w:rsid w:val="003100C7"/>
    <w:rsid w:val="003102EE"/>
    <w:rsid w:val="00310383"/>
    <w:rsid w:val="003104CB"/>
    <w:rsid w:val="00310B10"/>
    <w:rsid w:val="00310F89"/>
    <w:rsid w:val="0031124C"/>
    <w:rsid w:val="00311506"/>
    <w:rsid w:val="00312947"/>
    <w:rsid w:val="00313568"/>
    <w:rsid w:val="00313911"/>
    <w:rsid w:val="00313CA2"/>
    <w:rsid w:val="00314285"/>
    <w:rsid w:val="0031430B"/>
    <w:rsid w:val="00314373"/>
    <w:rsid w:val="003146B2"/>
    <w:rsid w:val="003147C9"/>
    <w:rsid w:val="003149F3"/>
    <w:rsid w:val="003152A9"/>
    <w:rsid w:val="00315F77"/>
    <w:rsid w:val="00316173"/>
    <w:rsid w:val="003161BB"/>
    <w:rsid w:val="00316729"/>
    <w:rsid w:val="0031718B"/>
    <w:rsid w:val="003178A3"/>
    <w:rsid w:val="00317C32"/>
    <w:rsid w:val="003202B3"/>
    <w:rsid w:val="003203B8"/>
    <w:rsid w:val="003205FB"/>
    <w:rsid w:val="00320A36"/>
    <w:rsid w:val="00320D2E"/>
    <w:rsid w:val="00321425"/>
    <w:rsid w:val="003218FD"/>
    <w:rsid w:val="00321957"/>
    <w:rsid w:val="00321A86"/>
    <w:rsid w:val="00321E42"/>
    <w:rsid w:val="003224B7"/>
    <w:rsid w:val="00322549"/>
    <w:rsid w:val="00323779"/>
    <w:rsid w:val="003239B0"/>
    <w:rsid w:val="00323AA4"/>
    <w:rsid w:val="00323AF1"/>
    <w:rsid w:val="00323DB2"/>
    <w:rsid w:val="0032454C"/>
    <w:rsid w:val="003249D6"/>
    <w:rsid w:val="003252E8"/>
    <w:rsid w:val="003257D2"/>
    <w:rsid w:val="00325F64"/>
    <w:rsid w:val="00326841"/>
    <w:rsid w:val="00326F6D"/>
    <w:rsid w:val="00327452"/>
    <w:rsid w:val="00327A1B"/>
    <w:rsid w:val="00327AD0"/>
    <w:rsid w:val="00327C79"/>
    <w:rsid w:val="00330A4C"/>
    <w:rsid w:val="0033132C"/>
    <w:rsid w:val="003316AC"/>
    <w:rsid w:val="00331729"/>
    <w:rsid w:val="003317FE"/>
    <w:rsid w:val="00331899"/>
    <w:rsid w:val="00331C14"/>
    <w:rsid w:val="00331F2E"/>
    <w:rsid w:val="003322A1"/>
    <w:rsid w:val="003323E8"/>
    <w:rsid w:val="00332757"/>
    <w:rsid w:val="00332F0E"/>
    <w:rsid w:val="00333761"/>
    <w:rsid w:val="00333928"/>
    <w:rsid w:val="00334118"/>
    <w:rsid w:val="00334618"/>
    <w:rsid w:val="00334EA6"/>
    <w:rsid w:val="0033520C"/>
    <w:rsid w:val="00335827"/>
    <w:rsid w:val="0033594B"/>
    <w:rsid w:val="00335CAD"/>
    <w:rsid w:val="0033685D"/>
    <w:rsid w:val="0033694F"/>
    <w:rsid w:val="00336A6C"/>
    <w:rsid w:val="003374DE"/>
    <w:rsid w:val="00337803"/>
    <w:rsid w:val="00337CEE"/>
    <w:rsid w:val="00337DD7"/>
    <w:rsid w:val="00340744"/>
    <w:rsid w:val="003408E4"/>
    <w:rsid w:val="00340C46"/>
    <w:rsid w:val="00341406"/>
    <w:rsid w:val="00341DE8"/>
    <w:rsid w:val="00342627"/>
    <w:rsid w:val="0034295A"/>
    <w:rsid w:val="00342C9A"/>
    <w:rsid w:val="00342D2B"/>
    <w:rsid w:val="003433F9"/>
    <w:rsid w:val="00343B09"/>
    <w:rsid w:val="003446BA"/>
    <w:rsid w:val="00344953"/>
    <w:rsid w:val="003449F4"/>
    <w:rsid w:val="0034535D"/>
    <w:rsid w:val="00345540"/>
    <w:rsid w:val="00345991"/>
    <w:rsid w:val="003459E8"/>
    <w:rsid w:val="003468AA"/>
    <w:rsid w:val="00346E6A"/>
    <w:rsid w:val="00346F97"/>
    <w:rsid w:val="0034719F"/>
    <w:rsid w:val="00347DBC"/>
    <w:rsid w:val="00347E4C"/>
    <w:rsid w:val="00350275"/>
    <w:rsid w:val="0035054D"/>
    <w:rsid w:val="00350965"/>
    <w:rsid w:val="00350985"/>
    <w:rsid w:val="00350B85"/>
    <w:rsid w:val="00351646"/>
    <w:rsid w:val="00351733"/>
    <w:rsid w:val="003518AE"/>
    <w:rsid w:val="00351B19"/>
    <w:rsid w:val="00352307"/>
    <w:rsid w:val="003525E3"/>
    <w:rsid w:val="00352737"/>
    <w:rsid w:val="00352C63"/>
    <w:rsid w:val="00352FAD"/>
    <w:rsid w:val="003536AE"/>
    <w:rsid w:val="00353B1C"/>
    <w:rsid w:val="00353C47"/>
    <w:rsid w:val="003541F0"/>
    <w:rsid w:val="00354DA9"/>
    <w:rsid w:val="00354FF7"/>
    <w:rsid w:val="003556FF"/>
    <w:rsid w:val="00355D27"/>
    <w:rsid w:val="00356330"/>
    <w:rsid w:val="00356C82"/>
    <w:rsid w:val="00357044"/>
    <w:rsid w:val="0035753E"/>
    <w:rsid w:val="00357566"/>
    <w:rsid w:val="00357802"/>
    <w:rsid w:val="00357827"/>
    <w:rsid w:val="003579F4"/>
    <w:rsid w:val="00357ACB"/>
    <w:rsid w:val="003608ED"/>
    <w:rsid w:val="00360CDC"/>
    <w:rsid w:val="003613E7"/>
    <w:rsid w:val="00361723"/>
    <w:rsid w:val="00361C92"/>
    <w:rsid w:val="00362EF9"/>
    <w:rsid w:val="0036326E"/>
    <w:rsid w:val="00363EBA"/>
    <w:rsid w:val="00364CFF"/>
    <w:rsid w:val="0036545B"/>
    <w:rsid w:val="00365722"/>
    <w:rsid w:val="003660F4"/>
    <w:rsid w:val="00366581"/>
    <w:rsid w:val="003671D5"/>
    <w:rsid w:val="003673A3"/>
    <w:rsid w:val="003675B4"/>
    <w:rsid w:val="00367C1F"/>
    <w:rsid w:val="003701F2"/>
    <w:rsid w:val="00370FF1"/>
    <w:rsid w:val="0037114A"/>
    <w:rsid w:val="0037147F"/>
    <w:rsid w:val="003714AB"/>
    <w:rsid w:val="00371DA7"/>
    <w:rsid w:val="00372370"/>
    <w:rsid w:val="00372A69"/>
    <w:rsid w:val="00372AAF"/>
    <w:rsid w:val="00372EC3"/>
    <w:rsid w:val="00373354"/>
    <w:rsid w:val="0037348F"/>
    <w:rsid w:val="00374118"/>
    <w:rsid w:val="00374897"/>
    <w:rsid w:val="00374AF2"/>
    <w:rsid w:val="003753F9"/>
    <w:rsid w:val="00375C75"/>
    <w:rsid w:val="00375EFF"/>
    <w:rsid w:val="00376119"/>
    <w:rsid w:val="00376204"/>
    <w:rsid w:val="00376B24"/>
    <w:rsid w:val="00377827"/>
    <w:rsid w:val="00377BDD"/>
    <w:rsid w:val="003800F3"/>
    <w:rsid w:val="00380A76"/>
    <w:rsid w:val="00381AAA"/>
    <w:rsid w:val="003824AF"/>
    <w:rsid w:val="00382665"/>
    <w:rsid w:val="003826FF"/>
    <w:rsid w:val="00382A2B"/>
    <w:rsid w:val="00382AEE"/>
    <w:rsid w:val="00382E19"/>
    <w:rsid w:val="00383700"/>
    <w:rsid w:val="00383881"/>
    <w:rsid w:val="003852BF"/>
    <w:rsid w:val="00385A2F"/>
    <w:rsid w:val="00385B81"/>
    <w:rsid w:val="003862F1"/>
    <w:rsid w:val="00386BD9"/>
    <w:rsid w:val="00386F7E"/>
    <w:rsid w:val="00387D13"/>
    <w:rsid w:val="003901F6"/>
    <w:rsid w:val="00390785"/>
    <w:rsid w:val="003909F5"/>
    <w:rsid w:val="00390A40"/>
    <w:rsid w:val="00390B1F"/>
    <w:rsid w:val="00390CD6"/>
    <w:rsid w:val="00390E9E"/>
    <w:rsid w:val="0039109A"/>
    <w:rsid w:val="00391642"/>
    <w:rsid w:val="00391823"/>
    <w:rsid w:val="003919A3"/>
    <w:rsid w:val="00391C94"/>
    <w:rsid w:val="00392533"/>
    <w:rsid w:val="00393020"/>
    <w:rsid w:val="00393801"/>
    <w:rsid w:val="0039390B"/>
    <w:rsid w:val="00393B5C"/>
    <w:rsid w:val="00393C34"/>
    <w:rsid w:val="003948E4"/>
    <w:rsid w:val="0039496F"/>
    <w:rsid w:val="00395240"/>
    <w:rsid w:val="003954E8"/>
    <w:rsid w:val="00395759"/>
    <w:rsid w:val="00396061"/>
    <w:rsid w:val="00396105"/>
    <w:rsid w:val="0039677C"/>
    <w:rsid w:val="00396E95"/>
    <w:rsid w:val="00397710"/>
    <w:rsid w:val="00397ED2"/>
    <w:rsid w:val="003A047C"/>
    <w:rsid w:val="003A0855"/>
    <w:rsid w:val="003A085E"/>
    <w:rsid w:val="003A086D"/>
    <w:rsid w:val="003A2114"/>
    <w:rsid w:val="003A23E5"/>
    <w:rsid w:val="003A37CF"/>
    <w:rsid w:val="003A3DBA"/>
    <w:rsid w:val="003A4231"/>
    <w:rsid w:val="003A426E"/>
    <w:rsid w:val="003A430B"/>
    <w:rsid w:val="003A4787"/>
    <w:rsid w:val="003A4C93"/>
    <w:rsid w:val="003A5BCD"/>
    <w:rsid w:val="003A6290"/>
    <w:rsid w:val="003A6686"/>
    <w:rsid w:val="003A695F"/>
    <w:rsid w:val="003A6C90"/>
    <w:rsid w:val="003A7DE6"/>
    <w:rsid w:val="003B061C"/>
    <w:rsid w:val="003B10D1"/>
    <w:rsid w:val="003B1C66"/>
    <w:rsid w:val="003B2725"/>
    <w:rsid w:val="003B28C3"/>
    <w:rsid w:val="003B2A19"/>
    <w:rsid w:val="003B31E1"/>
    <w:rsid w:val="003B351E"/>
    <w:rsid w:val="003B39BB"/>
    <w:rsid w:val="003B4265"/>
    <w:rsid w:val="003B45E7"/>
    <w:rsid w:val="003B4FB9"/>
    <w:rsid w:val="003B560D"/>
    <w:rsid w:val="003B5EB5"/>
    <w:rsid w:val="003B6052"/>
    <w:rsid w:val="003B60E4"/>
    <w:rsid w:val="003B6863"/>
    <w:rsid w:val="003B7396"/>
    <w:rsid w:val="003B74D9"/>
    <w:rsid w:val="003B78B0"/>
    <w:rsid w:val="003C01B6"/>
    <w:rsid w:val="003C05EF"/>
    <w:rsid w:val="003C0B17"/>
    <w:rsid w:val="003C0E5E"/>
    <w:rsid w:val="003C16EB"/>
    <w:rsid w:val="003C2770"/>
    <w:rsid w:val="003C2CEA"/>
    <w:rsid w:val="003C2FD7"/>
    <w:rsid w:val="003C31A3"/>
    <w:rsid w:val="003C3282"/>
    <w:rsid w:val="003C4645"/>
    <w:rsid w:val="003C48AD"/>
    <w:rsid w:val="003C4A5F"/>
    <w:rsid w:val="003C4CF3"/>
    <w:rsid w:val="003C4FD1"/>
    <w:rsid w:val="003C5395"/>
    <w:rsid w:val="003C633F"/>
    <w:rsid w:val="003C64BD"/>
    <w:rsid w:val="003C6C6B"/>
    <w:rsid w:val="003C6EBE"/>
    <w:rsid w:val="003C7B12"/>
    <w:rsid w:val="003C7B4E"/>
    <w:rsid w:val="003C7B51"/>
    <w:rsid w:val="003C7B67"/>
    <w:rsid w:val="003D00A6"/>
    <w:rsid w:val="003D0207"/>
    <w:rsid w:val="003D0278"/>
    <w:rsid w:val="003D0764"/>
    <w:rsid w:val="003D07EE"/>
    <w:rsid w:val="003D0A02"/>
    <w:rsid w:val="003D0B5E"/>
    <w:rsid w:val="003D0BF9"/>
    <w:rsid w:val="003D0F05"/>
    <w:rsid w:val="003D1085"/>
    <w:rsid w:val="003D14A7"/>
    <w:rsid w:val="003D152F"/>
    <w:rsid w:val="003D1617"/>
    <w:rsid w:val="003D1BD9"/>
    <w:rsid w:val="003D1C9C"/>
    <w:rsid w:val="003D1D5D"/>
    <w:rsid w:val="003D1EB4"/>
    <w:rsid w:val="003D2395"/>
    <w:rsid w:val="003D2443"/>
    <w:rsid w:val="003D24AF"/>
    <w:rsid w:val="003D2D32"/>
    <w:rsid w:val="003D33C9"/>
    <w:rsid w:val="003D3B19"/>
    <w:rsid w:val="003D3CB9"/>
    <w:rsid w:val="003D3D29"/>
    <w:rsid w:val="003D41A7"/>
    <w:rsid w:val="003D44EE"/>
    <w:rsid w:val="003D45E4"/>
    <w:rsid w:val="003D553A"/>
    <w:rsid w:val="003D5621"/>
    <w:rsid w:val="003D61D1"/>
    <w:rsid w:val="003D6253"/>
    <w:rsid w:val="003D62BD"/>
    <w:rsid w:val="003D679D"/>
    <w:rsid w:val="003D6B8C"/>
    <w:rsid w:val="003D6E67"/>
    <w:rsid w:val="003D74F9"/>
    <w:rsid w:val="003D7560"/>
    <w:rsid w:val="003D7942"/>
    <w:rsid w:val="003E05F4"/>
    <w:rsid w:val="003E06D6"/>
    <w:rsid w:val="003E1E7D"/>
    <w:rsid w:val="003E24C9"/>
    <w:rsid w:val="003E257F"/>
    <w:rsid w:val="003E2613"/>
    <w:rsid w:val="003E2F69"/>
    <w:rsid w:val="003E36B3"/>
    <w:rsid w:val="003E3FCD"/>
    <w:rsid w:val="003E4081"/>
    <w:rsid w:val="003E47B2"/>
    <w:rsid w:val="003E4B62"/>
    <w:rsid w:val="003E5284"/>
    <w:rsid w:val="003E5560"/>
    <w:rsid w:val="003E68A3"/>
    <w:rsid w:val="003E73D1"/>
    <w:rsid w:val="003E7AE2"/>
    <w:rsid w:val="003F0D2C"/>
    <w:rsid w:val="003F15D7"/>
    <w:rsid w:val="003F2CF2"/>
    <w:rsid w:val="003F3030"/>
    <w:rsid w:val="003F35FC"/>
    <w:rsid w:val="003F3997"/>
    <w:rsid w:val="003F400A"/>
    <w:rsid w:val="003F4B83"/>
    <w:rsid w:val="003F4D42"/>
    <w:rsid w:val="003F508D"/>
    <w:rsid w:val="003F50D3"/>
    <w:rsid w:val="003F541F"/>
    <w:rsid w:val="004007E8"/>
    <w:rsid w:val="00400F7F"/>
    <w:rsid w:val="00401270"/>
    <w:rsid w:val="00402A0A"/>
    <w:rsid w:val="00402CF3"/>
    <w:rsid w:val="00403443"/>
    <w:rsid w:val="00403D34"/>
    <w:rsid w:val="00404F2D"/>
    <w:rsid w:val="004056C6"/>
    <w:rsid w:val="004060C7"/>
    <w:rsid w:val="0040630F"/>
    <w:rsid w:val="0040654D"/>
    <w:rsid w:val="00406DB2"/>
    <w:rsid w:val="00407A29"/>
    <w:rsid w:val="00407BD3"/>
    <w:rsid w:val="004100E0"/>
    <w:rsid w:val="00410641"/>
    <w:rsid w:val="00410FF3"/>
    <w:rsid w:val="004110E6"/>
    <w:rsid w:val="00411354"/>
    <w:rsid w:val="00411528"/>
    <w:rsid w:val="00411A39"/>
    <w:rsid w:val="00411A40"/>
    <w:rsid w:val="00412930"/>
    <w:rsid w:val="00412DFE"/>
    <w:rsid w:val="00413005"/>
    <w:rsid w:val="004130EF"/>
    <w:rsid w:val="004135A5"/>
    <w:rsid w:val="0041372A"/>
    <w:rsid w:val="004137BF"/>
    <w:rsid w:val="004143F2"/>
    <w:rsid w:val="0041467B"/>
    <w:rsid w:val="00414BC8"/>
    <w:rsid w:val="00414D2E"/>
    <w:rsid w:val="00414E4C"/>
    <w:rsid w:val="00414FBB"/>
    <w:rsid w:val="004156C3"/>
    <w:rsid w:val="004163DD"/>
    <w:rsid w:val="00416AC5"/>
    <w:rsid w:val="0041706A"/>
    <w:rsid w:val="004170F2"/>
    <w:rsid w:val="00417514"/>
    <w:rsid w:val="004178BE"/>
    <w:rsid w:val="00417AF0"/>
    <w:rsid w:val="00420493"/>
    <w:rsid w:val="00420597"/>
    <w:rsid w:val="00420647"/>
    <w:rsid w:val="0042172D"/>
    <w:rsid w:val="004219A3"/>
    <w:rsid w:val="00422A2D"/>
    <w:rsid w:val="00423335"/>
    <w:rsid w:val="00423352"/>
    <w:rsid w:val="00423DE5"/>
    <w:rsid w:val="004243BD"/>
    <w:rsid w:val="004244DB"/>
    <w:rsid w:val="00424D00"/>
    <w:rsid w:val="004250FB"/>
    <w:rsid w:val="004252EE"/>
    <w:rsid w:val="00425DAE"/>
    <w:rsid w:val="00425FA4"/>
    <w:rsid w:val="00426351"/>
    <w:rsid w:val="00426684"/>
    <w:rsid w:val="004268A2"/>
    <w:rsid w:val="00426B1D"/>
    <w:rsid w:val="00426CC5"/>
    <w:rsid w:val="004274CF"/>
    <w:rsid w:val="004274E0"/>
    <w:rsid w:val="0042784F"/>
    <w:rsid w:val="00427BB4"/>
    <w:rsid w:val="00427D5E"/>
    <w:rsid w:val="0043087E"/>
    <w:rsid w:val="00430916"/>
    <w:rsid w:val="00430AFE"/>
    <w:rsid w:val="00431C68"/>
    <w:rsid w:val="00432994"/>
    <w:rsid w:val="00432A75"/>
    <w:rsid w:val="004335C5"/>
    <w:rsid w:val="00433AA8"/>
    <w:rsid w:val="00433CB0"/>
    <w:rsid w:val="00434071"/>
    <w:rsid w:val="00434AD3"/>
    <w:rsid w:val="004358C4"/>
    <w:rsid w:val="00435FFD"/>
    <w:rsid w:val="00436001"/>
    <w:rsid w:val="00436137"/>
    <w:rsid w:val="00437416"/>
    <w:rsid w:val="00437444"/>
    <w:rsid w:val="00437725"/>
    <w:rsid w:val="00437740"/>
    <w:rsid w:val="0043785B"/>
    <w:rsid w:val="00437946"/>
    <w:rsid w:val="00437FCE"/>
    <w:rsid w:val="00440073"/>
    <w:rsid w:val="00440169"/>
    <w:rsid w:val="004406FC"/>
    <w:rsid w:val="0044088D"/>
    <w:rsid w:val="00440BFA"/>
    <w:rsid w:val="004410FC"/>
    <w:rsid w:val="0044140B"/>
    <w:rsid w:val="0044156E"/>
    <w:rsid w:val="0044171A"/>
    <w:rsid w:val="00442CD8"/>
    <w:rsid w:val="00442DAE"/>
    <w:rsid w:val="004433AC"/>
    <w:rsid w:val="004434DA"/>
    <w:rsid w:val="00443E68"/>
    <w:rsid w:val="00443EBD"/>
    <w:rsid w:val="004445CB"/>
    <w:rsid w:val="00444728"/>
    <w:rsid w:val="0044530B"/>
    <w:rsid w:val="0044652A"/>
    <w:rsid w:val="00446BCB"/>
    <w:rsid w:val="00446DDA"/>
    <w:rsid w:val="004470A5"/>
    <w:rsid w:val="004470EE"/>
    <w:rsid w:val="004471CC"/>
    <w:rsid w:val="0044793C"/>
    <w:rsid w:val="00447AE9"/>
    <w:rsid w:val="00450688"/>
    <w:rsid w:val="004511BA"/>
    <w:rsid w:val="00451E10"/>
    <w:rsid w:val="004521B4"/>
    <w:rsid w:val="0045275B"/>
    <w:rsid w:val="0045305F"/>
    <w:rsid w:val="00453095"/>
    <w:rsid w:val="004539D0"/>
    <w:rsid w:val="004539F2"/>
    <w:rsid w:val="00453A49"/>
    <w:rsid w:val="00453B18"/>
    <w:rsid w:val="00453E91"/>
    <w:rsid w:val="0045446D"/>
    <w:rsid w:val="00454B34"/>
    <w:rsid w:val="00455B83"/>
    <w:rsid w:val="00457F73"/>
    <w:rsid w:val="00457F74"/>
    <w:rsid w:val="00460429"/>
    <w:rsid w:val="00460455"/>
    <w:rsid w:val="00460DDC"/>
    <w:rsid w:val="00461C3E"/>
    <w:rsid w:val="00461C55"/>
    <w:rsid w:val="00461DAA"/>
    <w:rsid w:val="00461F97"/>
    <w:rsid w:val="00462260"/>
    <w:rsid w:val="00462949"/>
    <w:rsid w:val="00462AD4"/>
    <w:rsid w:val="00463100"/>
    <w:rsid w:val="004631AD"/>
    <w:rsid w:val="00463887"/>
    <w:rsid w:val="004638A3"/>
    <w:rsid w:val="00463DCE"/>
    <w:rsid w:val="00463DDC"/>
    <w:rsid w:val="00464065"/>
    <w:rsid w:val="004642EE"/>
    <w:rsid w:val="00464608"/>
    <w:rsid w:val="00464DE7"/>
    <w:rsid w:val="00464E2A"/>
    <w:rsid w:val="00464FC0"/>
    <w:rsid w:val="00465706"/>
    <w:rsid w:val="004665A7"/>
    <w:rsid w:val="00466682"/>
    <w:rsid w:val="00466B28"/>
    <w:rsid w:val="00466F31"/>
    <w:rsid w:val="004671C6"/>
    <w:rsid w:val="0046769E"/>
    <w:rsid w:val="0046773C"/>
    <w:rsid w:val="00467BCC"/>
    <w:rsid w:val="00470229"/>
    <w:rsid w:val="00470CC3"/>
    <w:rsid w:val="00470D5F"/>
    <w:rsid w:val="00470F40"/>
    <w:rsid w:val="00470FE6"/>
    <w:rsid w:val="00471ED7"/>
    <w:rsid w:val="00472037"/>
    <w:rsid w:val="004724AD"/>
    <w:rsid w:val="00472921"/>
    <w:rsid w:val="00472B3E"/>
    <w:rsid w:val="0047323C"/>
    <w:rsid w:val="00473524"/>
    <w:rsid w:val="00473A41"/>
    <w:rsid w:val="004744B3"/>
    <w:rsid w:val="00474570"/>
    <w:rsid w:val="00474636"/>
    <w:rsid w:val="00475366"/>
    <w:rsid w:val="004756A6"/>
    <w:rsid w:val="00476764"/>
    <w:rsid w:val="00477366"/>
    <w:rsid w:val="00477906"/>
    <w:rsid w:val="00477C45"/>
    <w:rsid w:val="0048068A"/>
    <w:rsid w:val="004806DE"/>
    <w:rsid w:val="004806F7"/>
    <w:rsid w:val="00480A19"/>
    <w:rsid w:val="00480A50"/>
    <w:rsid w:val="00481D0A"/>
    <w:rsid w:val="00481E3D"/>
    <w:rsid w:val="004826CC"/>
    <w:rsid w:val="00482CD3"/>
    <w:rsid w:val="00482CDF"/>
    <w:rsid w:val="004845DC"/>
    <w:rsid w:val="0048485F"/>
    <w:rsid w:val="00484FED"/>
    <w:rsid w:val="00485142"/>
    <w:rsid w:val="004851DB"/>
    <w:rsid w:val="004861E4"/>
    <w:rsid w:val="00487989"/>
    <w:rsid w:val="00487C9D"/>
    <w:rsid w:val="00490A92"/>
    <w:rsid w:val="00491528"/>
    <w:rsid w:val="0049181D"/>
    <w:rsid w:val="00491875"/>
    <w:rsid w:val="004918D2"/>
    <w:rsid w:val="004919D2"/>
    <w:rsid w:val="00492071"/>
    <w:rsid w:val="00492146"/>
    <w:rsid w:val="00492687"/>
    <w:rsid w:val="0049309C"/>
    <w:rsid w:val="00493EED"/>
    <w:rsid w:val="004945C7"/>
    <w:rsid w:val="00494755"/>
    <w:rsid w:val="0049582C"/>
    <w:rsid w:val="004960F9"/>
    <w:rsid w:val="004971A6"/>
    <w:rsid w:val="00497311"/>
    <w:rsid w:val="004974AF"/>
    <w:rsid w:val="00497F6B"/>
    <w:rsid w:val="004A0468"/>
    <w:rsid w:val="004A0F28"/>
    <w:rsid w:val="004A0FCC"/>
    <w:rsid w:val="004A1490"/>
    <w:rsid w:val="004A227D"/>
    <w:rsid w:val="004A2837"/>
    <w:rsid w:val="004A2A42"/>
    <w:rsid w:val="004A418D"/>
    <w:rsid w:val="004A4C66"/>
    <w:rsid w:val="004A4D54"/>
    <w:rsid w:val="004A4EB3"/>
    <w:rsid w:val="004A5AA6"/>
    <w:rsid w:val="004A5AB7"/>
    <w:rsid w:val="004A5E43"/>
    <w:rsid w:val="004A5F42"/>
    <w:rsid w:val="004A5FE7"/>
    <w:rsid w:val="004A68BC"/>
    <w:rsid w:val="004A7787"/>
    <w:rsid w:val="004A7A60"/>
    <w:rsid w:val="004A7B9E"/>
    <w:rsid w:val="004B0943"/>
    <w:rsid w:val="004B120B"/>
    <w:rsid w:val="004B1330"/>
    <w:rsid w:val="004B1DDB"/>
    <w:rsid w:val="004B2083"/>
    <w:rsid w:val="004B2479"/>
    <w:rsid w:val="004B251A"/>
    <w:rsid w:val="004B276A"/>
    <w:rsid w:val="004B278F"/>
    <w:rsid w:val="004B2E4D"/>
    <w:rsid w:val="004B2F34"/>
    <w:rsid w:val="004B2FA1"/>
    <w:rsid w:val="004B3838"/>
    <w:rsid w:val="004B3932"/>
    <w:rsid w:val="004B3FFC"/>
    <w:rsid w:val="004B41E2"/>
    <w:rsid w:val="004B437C"/>
    <w:rsid w:val="004B4797"/>
    <w:rsid w:val="004B4CA9"/>
    <w:rsid w:val="004B52C7"/>
    <w:rsid w:val="004B553E"/>
    <w:rsid w:val="004B5548"/>
    <w:rsid w:val="004B5BD3"/>
    <w:rsid w:val="004B6343"/>
    <w:rsid w:val="004B64C6"/>
    <w:rsid w:val="004B658B"/>
    <w:rsid w:val="004B67E0"/>
    <w:rsid w:val="004B6AD5"/>
    <w:rsid w:val="004B6C5A"/>
    <w:rsid w:val="004B756F"/>
    <w:rsid w:val="004B7A36"/>
    <w:rsid w:val="004C0001"/>
    <w:rsid w:val="004C01B4"/>
    <w:rsid w:val="004C0376"/>
    <w:rsid w:val="004C0591"/>
    <w:rsid w:val="004C0CCD"/>
    <w:rsid w:val="004C17D0"/>
    <w:rsid w:val="004C18BC"/>
    <w:rsid w:val="004C1963"/>
    <w:rsid w:val="004C230E"/>
    <w:rsid w:val="004C3CC9"/>
    <w:rsid w:val="004C42ED"/>
    <w:rsid w:val="004C434A"/>
    <w:rsid w:val="004C447A"/>
    <w:rsid w:val="004C4B75"/>
    <w:rsid w:val="004C4E1A"/>
    <w:rsid w:val="004C577D"/>
    <w:rsid w:val="004C5986"/>
    <w:rsid w:val="004C59F7"/>
    <w:rsid w:val="004C66B6"/>
    <w:rsid w:val="004C6AC3"/>
    <w:rsid w:val="004C6EEF"/>
    <w:rsid w:val="004C78F7"/>
    <w:rsid w:val="004C7A33"/>
    <w:rsid w:val="004D0389"/>
    <w:rsid w:val="004D0E25"/>
    <w:rsid w:val="004D1D0F"/>
    <w:rsid w:val="004D2027"/>
    <w:rsid w:val="004D2195"/>
    <w:rsid w:val="004D2CB3"/>
    <w:rsid w:val="004D3019"/>
    <w:rsid w:val="004D33FC"/>
    <w:rsid w:val="004D3DBE"/>
    <w:rsid w:val="004D4F08"/>
    <w:rsid w:val="004D5983"/>
    <w:rsid w:val="004D5A9A"/>
    <w:rsid w:val="004D5C62"/>
    <w:rsid w:val="004D6025"/>
    <w:rsid w:val="004D6063"/>
    <w:rsid w:val="004D6172"/>
    <w:rsid w:val="004D66D0"/>
    <w:rsid w:val="004D69CD"/>
    <w:rsid w:val="004D6C37"/>
    <w:rsid w:val="004D7435"/>
    <w:rsid w:val="004D75E1"/>
    <w:rsid w:val="004E00A2"/>
    <w:rsid w:val="004E00AE"/>
    <w:rsid w:val="004E0150"/>
    <w:rsid w:val="004E0217"/>
    <w:rsid w:val="004E0703"/>
    <w:rsid w:val="004E0BCB"/>
    <w:rsid w:val="004E1D31"/>
    <w:rsid w:val="004E20B2"/>
    <w:rsid w:val="004E26DA"/>
    <w:rsid w:val="004E2C5D"/>
    <w:rsid w:val="004E2DA7"/>
    <w:rsid w:val="004E2F2C"/>
    <w:rsid w:val="004E3308"/>
    <w:rsid w:val="004E43BD"/>
    <w:rsid w:val="004E46C6"/>
    <w:rsid w:val="004E4753"/>
    <w:rsid w:val="004E4775"/>
    <w:rsid w:val="004E544B"/>
    <w:rsid w:val="004E5640"/>
    <w:rsid w:val="004E578B"/>
    <w:rsid w:val="004E65BC"/>
    <w:rsid w:val="004E67AC"/>
    <w:rsid w:val="004E7276"/>
    <w:rsid w:val="004E778B"/>
    <w:rsid w:val="004E7DFF"/>
    <w:rsid w:val="004F0A56"/>
    <w:rsid w:val="004F10E4"/>
    <w:rsid w:val="004F1437"/>
    <w:rsid w:val="004F1542"/>
    <w:rsid w:val="004F1A42"/>
    <w:rsid w:val="004F1B02"/>
    <w:rsid w:val="004F1C68"/>
    <w:rsid w:val="004F2151"/>
    <w:rsid w:val="004F2765"/>
    <w:rsid w:val="004F28C2"/>
    <w:rsid w:val="004F2981"/>
    <w:rsid w:val="004F2A49"/>
    <w:rsid w:val="004F2C55"/>
    <w:rsid w:val="004F2F2D"/>
    <w:rsid w:val="004F30E4"/>
    <w:rsid w:val="004F3834"/>
    <w:rsid w:val="004F38F4"/>
    <w:rsid w:val="004F3FC3"/>
    <w:rsid w:val="004F4777"/>
    <w:rsid w:val="004F4DDF"/>
    <w:rsid w:val="004F527A"/>
    <w:rsid w:val="004F57DB"/>
    <w:rsid w:val="004F5A3D"/>
    <w:rsid w:val="004F5A72"/>
    <w:rsid w:val="004F5A95"/>
    <w:rsid w:val="004F5A98"/>
    <w:rsid w:val="004F5E7F"/>
    <w:rsid w:val="004F5E97"/>
    <w:rsid w:val="004F6605"/>
    <w:rsid w:val="004F6F5E"/>
    <w:rsid w:val="004F702D"/>
    <w:rsid w:val="004F7601"/>
    <w:rsid w:val="00500169"/>
    <w:rsid w:val="005004B2"/>
    <w:rsid w:val="00500633"/>
    <w:rsid w:val="00500795"/>
    <w:rsid w:val="00500B19"/>
    <w:rsid w:val="00500DD5"/>
    <w:rsid w:val="00501100"/>
    <w:rsid w:val="00501692"/>
    <w:rsid w:val="00501AFA"/>
    <w:rsid w:val="005020D3"/>
    <w:rsid w:val="005026F8"/>
    <w:rsid w:val="00503001"/>
    <w:rsid w:val="005032AC"/>
    <w:rsid w:val="005037DC"/>
    <w:rsid w:val="00503813"/>
    <w:rsid w:val="00503F79"/>
    <w:rsid w:val="0050426A"/>
    <w:rsid w:val="005045EE"/>
    <w:rsid w:val="005047A5"/>
    <w:rsid w:val="00504B13"/>
    <w:rsid w:val="00504B5E"/>
    <w:rsid w:val="00504FCF"/>
    <w:rsid w:val="005053FE"/>
    <w:rsid w:val="005055C8"/>
    <w:rsid w:val="00505B01"/>
    <w:rsid w:val="00506080"/>
    <w:rsid w:val="005061C7"/>
    <w:rsid w:val="00506BD4"/>
    <w:rsid w:val="00506D10"/>
    <w:rsid w:val="005070B2"/>
    <w:rsid w:val="005079F7"/>
    <w:rsid w:val="00507F3A"/>
    <w:rsid w:val="00510B5A"/>
    <w:rsid w:val="00510CB2"/>
    <w:rsid w:val="00510CE5"/>
    <w:rsid w:val="005118B6"/>
    <w:rsid w:val="00511CF8"/>
    <w:rsid w:val="00512264"/>
    <w:rsid w:val="00512905"/>
    <w:rsid w:val="00512C36"/>
    <w:rsid w:val="00512F07"/>
    <w:rsid w:val="00513092"/>
    <w:rsid w:val="0051350D"/>
    <w:rsid w:val="00513A0C"/>
    <w:rsid w:val="00514841"/>
    <w:rsid w:val="00515261"/>
    <w:rsid w:val="005158D2"/>
    <w:rsid w:val="00515B63"/>
    <w:rsid w:val="00515B7D"/>
    <w:rsid w:val="0051614E"/>
    <w:rsid w:val="00516967"/>
    <w:rsid w:val="0051768D"/>
    <w:rsid w:val="00517A50"/>
    <w:rsid w:val="0052008A"/>
    <w:rsid w:val="005209D7"/>
    <w:rsid w:val="00520B70"/>
    <w:rsid w:val="00520F51"/>
    <w:rsid w:val="00521EB1"/>
    <w:rsid w:val="00521F28"/>
    <w:rsid w:val="00522E4D"/>
    <w:rsid w:val="005235C7"/>
    <w:rsid w:val="005236A9"/>
    <w:rsid w:val="005248A0"/>
    <w:rsid w:val="00524FB7"/>
    <w:rsid w:val="00525044"/>
    <w:rsid w:val="00525154"/>
    <w:rsid w:val="005261B8"/>
    <w:rsid w:val="00526346"/>
    <w:rsid w:val="00526358"/>
    <w:rsid w:val="00526D8C"/>
    <w:rsid w:val="0052748C"/>
    <w:rsid w:val="00527794"/>
    <w:rsid w:val="00527DBD"/>
    <w:rsid w:val="00527DCD"/>
    <w:rsid w:val="00530456"/>
    <w:rsid w:val="00530573"/>
    <w:rsid w:val="005306ED"/>
    <w:rsid w:val="005309E8"/>
    <w:rsid w:val="00530AC1"/>
    <w:rsid w:val="00530ACF"/>
    <w:rsid w:val="00530EDC"/>
    <w:rsid w:val="00532B06"/>
    <w:rsid w:val="00532B56"/>
    <w:rsid w:val="00532F83"/>
    <w:rsid w:val="005337E0"/>
    <w:rsid w:val="00533E06"/>
    <w:rsid w:val="00533E7D"/>
    <w:rsid w:val="005340F8"/>
    <w:rsid w:val="00535074"/>
    <w:rsid w:val="0053530E"/>
    <w:rsid w:val="0053595E"/>
    <w:rsid w:val="005369A0"/>
    <w:rsid w:val="00536B98"/>
    <w:rsid w:val="005373F1"/>
    <w:rsid w:val="00537517"/>
    <w:rsid w:val="005376DF"/>
    <w:rsid w:val="00540765"/>
    <w:rsid w:val="00540A30"/>
    <w:rsid w:val="00541202"/>
    <w:rsid w:val="00541D80"/>
    <w:rsid w:val="00541FA0"/>
    <w:rsid w:val="00542013"/>
    <w:rsid w:val="0054203B"/>
    <w:rsid w:val="0054246F"/>
    <w:rsid w:val="005424FD"/>
    <w:rsid w:val="00542536"/>
    <w:rsid w:val="005426BC"/>
    <w:rsid w:val="00542DE6"/>
    <w:rsid w:val="0054306A"/>
    <w:rsid w:val="00543BCE"/>
    <w:rsid w:val="00543CB8"/>
    <w:rsid w:val="005444B8"/>
    <w:rsid w:val="00544BD6"/>
    <w:rsid w:val="00544C16"/>
    <w:rsid w:val="005457E6"/>
    <w:rsid w:val="00545808"/>
    <w:rsid w:val="005458FC"/>
    <w:rsid w:val="005461E6"/>
    <w:rsid w:val="00546268"/>
    <w:rsid w:val="0054676F"/>
    <w:rsid w:val="00546C4F"/>
    <w:rsid w:val="0054716C"/>
    <w:rsid w:val="00547374"/>
    <w:rsid w:val="00547429"/>
    <w:rsid w:val="005475A6"/>
    <w:rsid w:val="005479B2"/>
    <w:rsid w:val="00550581"/>
    <w:rsid w:val="005506B9"/>
    <w:rsid w:val="005506E7"/>
    <w:rsid w:val="00550A0D"/>
    <w:rsid w:val="00550F75"/>
    <w:rsid w:val="00551871"/>
    <w:rsid w:val="00551A7B"/>
    <w:rsid w:val="00551F60"/>
    <w:rsid w:val="00552B8F"/>
    <w:rsid w:val="00552D86"/>
    <w:rsid w:val="00553150"/>
    <w:rsid w:val="005533B7"/>
    <w:rsid w:val="00553B52"/>
    <w:rsid w:val="00553F34"/>
    <w:rsid w:val="005544C4"/>
    <w:rsid w:val="0055503C"/>
    <w:rsid w:val="00555068"/>
    <w:rsid w:val="00555466"/>
    <w:rsid w:val="0055571F"/>
    <w:rsid w:val="00555848"/>
    <w:rsid w:val="00555D24"/>
    <w:rsid w:val="00555D6F"/>
    <w:rsid w:val="00555E42"/>
    <w:rsid w:val="00556311"/>
    <w:rsid w:val="00556418"/>
    <w:rsid w:val="00556AE7"/>
    <w:rsid w:val="00556E7E"/>
    <w:rsid w:val="00557B3E"/>
    <w:rsid w:val="005600FC"/>
    <w:rsid w:val="005606C4"/>
    <w:rsid w:val="00560B8C"/>
    <w:rsid w:val="00560C3B"/>
    <w:rsid w:val="00560DD4"/>
    <w:rsid w:val="00561452"/>
    <w:rsid w:val="00561459"/>
    <w:rsid w:val="00561788"/>
    <w:rsid w:val="00561861"/>
    <w:rsid w:val="005619F8"/>
    <w:rsid w:val="00561D0F"/>
    <w:rsid w:val="00561F71"/>
    <w:rsid w:val="005622BB"/>
    <w:rsid w:val="00562E37"/>
    <w:rsid w:val="0056307A"/>
    <w:rsid w:val="0056310B"/>
    <w:rsid w:val="005631EC"/>
    <w:rsid w:val="0056331A"/>
    <w:rsid w:val="00563C2F"/>
    <w:rsid w:val="005640DE"/>
    <w:rsid w:val="005645D1"/>
    <w:rsid w:val="0056508A"/>
    <w:rsid w:val="00565756"/>
    <w:rsid w:val="00565D6C"/>
    <w:rsid w:val="00566148"/>
    <w:rsid w:val="0056660E"/>
    <w:rsid w:val="00566777"/>
    <w:rsid w:val="00566841"/>
    <w:rsid w:val="005674D3"/>
    <w:rsid w:val="00567578"/>
    <w:rsid w:val="0057012F"/>
    <w:rsid w:val="005704B0"/>
    <w:rsid w:val="005707A6"/>
    <w:rsid w:val="00570A0B"/>
    <w:rsid w:val="00570D01"/>
    <w:rsid w:val="00571EBF"/>
    <w:rsid w:val="0057296E"/>
    <w:rsid w:val="00572EB8"/>
    <w:rsid w:val="00572FF2"/>
    <w:rsid w:val="0057335D"/>
    <w:rsid w:val="0057380D"/>
    <w:rsid w:val="0057385F"/>
    <w:rsid w:val="00573A5B"/>
    <w:rsid w:val="00574187"/>
    <w:rsid w:val="00574600"/>
    <w:rsid w:val="00575025"/>
    <w:rsid w:val="00575113"/>
    <w:rsid w:val="00575C28"/>
    <w:rsid w:val="00575F90"/>
    <w:rsid w:val="005761BC"/>
    <w:rsid w:val="005761E0"/>
    <w:rsid w:val="0057671E"/>
    <w:rsid w:val="00576A35"/>
    <w:rsid w:val="00576FE7"/>
    <w:rsid w:val="0057722A"/>
    <w:rsid w:val="00577B9C"/>
    <w:rsid w:val="00577E01"/>
    <w:rsid w:val="00577EB7"/>
    <w:rsid w:val="00580079"/>
    <w:rsid w:val="00580598"/>
    <w:rsid w:val="00580E93"/>
    <w:rsid w:val="00581869"/>
    <w:rsid w:val="005829D2"/>
    <w:rsid w:val="00582DD6"/>
    <w:rsid w:val="00583C00"/>
    <w:rsid w:val="00583D58"/>
    <w:rsid w:val="00583E45"/>
    <w:rsid w:val="00583F5B"/>
    <w:rsid w:val="005847C1"/>
    <w:rsid w:val="00585098"/>
    <w:rsid w:val="00585DCA"/>
    <w:rsid w:val="005863A7"/>
    <w:rsid w:val="00586B48"/>
    <w:rsid w:val="00586BB5"/>
    <w:rsid w:val="00586FA8"/>
    <w:rsid w:val="00587745"/>
    <w:rsid w:val="00587E7A"/>
    <w:rsid w:val="00590071"/>
    <w:rsid w:val="0059010E"/>
    <w:rsid w:val="0059024B"/>
    <w:rsid w:val="00590A2B"/>
    <w:rsid w:val="00590F86"/>
    <w:rsid w:val="00591310"/>
    <w:rsid w:val="00591B66"/>
    <w:rsid w:val="00592818"/>
    <w:rsid w:val="00593127"/>
    <w:rsid w:val="00593327"/>
    <w:rsid w:val="00593EC8"/>
    <w:rsid w:val="005948B3"/>
    <w:rsid w:val="00594DD5"/>
    <w:rsid w:val="00594EE8"/>
    <w:rsid w:val="00595912"/>
    <w:rsid w:val="005968FC"/>
    <w:rsid w:val="00597694"/>
    <w:rsid w:val="00597964"/>
    <w:rsid w:val="00597A56"/>
    <w:rsid w:val="00597D79"/>
    <w:rsid w:val="005A04A2"/>
    <w:rsid w:val="005A094E"/>
    <w:rsid w:val="005A0A5C"/>
    <w:rsid w:val="005A0F49"/>
    <w:rsid w:val="005A0FC5"/>
    <w:rsid w:val="005A18CA"/>
    <w:rsid w:val="005A2CD1"/>
    <w:rsid w:val="005A33C2"/>
    <w:rsid w:val="005A39A1"/>
    <w:rsid w:val="005A454E"/>
    <w:rsid w:val="005A4DC0"/>
    <w:rsid w:val="005A4E5D"/>
    <w:rsid w:val="005A52B0"/>
    <w:rsid w:val="005A5996"/>
    <w:rsid w:val="005A5B78"/>
    <w:rsid w:val="005A6C50"/>
    <w:rsid w:val="005A74A7"/>
    <w:rsid w:val="005A76E5"/>
    <w:rsid w:val="005A7843"/>
    <w:rsid w:val="005A7A26"/>
    <w:rsid w:val="005A7B4C"/>
    <w:rsid w:val="005B0612"/>
    <w:rsid w:val="005B0DD4"/>
    <w:rsid w:val="005B185D"/>
    <w:rsid w:val="005B1C42"/>
    <w:rsid w:val="005B2950"/>
    <w:rsid w:val="005B2D1D"/>
    <w:rsid w:val="005B2D61"/>
    <w:rsid w:val="005B349B"/>
    <w:rsid w:val="005B3903"/>
    <w:rsid w:val="005B3DF1"/>
    <w:rsid w:val="005B3ECC"/>
    <w:rsid w:val="005B4CE8"/>
    <w:rsid w:val="005B5A06"/>
    <w:rsid w:val="005B6310"/>
    <w:rsid w:val="005B64E7"/>
    <w:rsid w:val="005B6565"/>
    <w:rsid w:val="005B669C"/>
    <w:rsid w:val="005B6BF7"/>
    <w:rsid w:val="005C0681"/>
    <w:rsid w:val="005C0DFD"/>
    <w:rsid w:val="005C1143"/>
    <w:rsid w:val="005C145F"/>
    <w:rsid w:val="005C234E"/>
    <w:rsid w:val="005C2ED6"/>
    <w:rsid w:val="005C349F"/>
    <w:rsid w:val="005C3518"/>
    <w:rsid w:val="005C375D"/>
    <w:rsid w:val="005C3A1C"/>
    <w:rsid w:val="005C4177"/>
    <w:rsid w:val="005C4692"/>
    <w:rsid w:val="005C4844"/>
    <w:rsid w:val="005C51E3"/>
    <w:rsid w:val="005C6086"/>
    <w:rsid w:val="005D0040"/>
    <w:rsid w:val="005D04A0"/>
    <w:rsid w:val="005D08B0"/>
    <w:rsid w:val="005D0CD6"/>
    <w:rsid w:val="005D0D41"/>
    <w:rsid w:val="005D0E4D"/>
    <w:rsid w:val="005D0F79"/>
    <w:rsid w:val="005D1105"/>
    <w:rsid w:val="005D1185"/>
    <w:rsid w:val="005D12D6"/>
    <w:rsid w:val="005D2470"/>
    <w:rsid w:val="005D2629"/>
    <w:rsid w:val="005D27C4"/>
    <w:rsid w:val="005D2931"/>
    <w:rsid w:val="005D2A32"/>
    <w:rsid w:val="005D2FAD"/>
    <w:rsid w:val="005D30F7"/>
    <w:rsid w:val="005D46E4"/>
    <w:rsid w:val="005D4D59"/>
    <w:rsid w:val="005D50BA"/>
    <w:rsid w:val="005D5166"/>
    <w:rsid w:val="005D5844"/>
    <w:rsid w:val="005D69D1"/>
    <w:rsid w:val="005D71C1"/>
    <w:rsid w:val="005D793C"/>
    <w:rsid w:val="005D7D0E"/>
    <w:rsid w:val="005D7D65"/>
    <w:rsid w:val="005D7D6C"/>
    <w:rsid w:val="005D7D9D"/>
    <w:rsid w:val="005E0A11"/>
    <w:rsid w:val="005E18C0"/>
    <w:rsid w:val="005E1D2F"/>
    <w:rsid w:val="005E1EA6"/>
    <w:rsid w:val="005E2361"/>
    <w:rsid w:val="005E282F"/>
    <w:rsid w:val="005E39F6"/>
    <w:rsid w:val="005E3E11"/>
    <w:rsid w:val="005E460E"/>
    <w:rsid w:val="005E46AE"/>
    <w:rsid w:val="005E47AB"/>
    <w:rsid w:val="005E4ECC"/>
    <w:rsid w:val="005E512C"/>
    <w:rsid w:val="005E5436"/>
    <w:rsid w:val="005E632F"/>
    <w:rsid w:val="005E64B6"/>
    <w:rsid w:val="005E6788"/>
    <w:rsid w:val="005E68E1"/>
    <w:rsid w:val="005E70F8"/>
    <w:rsid w:val="005E7333"/>
    <w:rsid w:val="005E7E69"/>
    <w:rsid w:val="005F0F31"/>
    <w:rsid w:val="005F16CC"/>
    <w:rsid w:val="005F1B05"/>
    <w:rsid w:val="005F2191"/>
    <w:rsid w:val="005F21A5"/>
    <w:rsid w:val="005F2274"/>
    <w:rsid w:val="005F294D"/>
    <w:rsid w:val="005F2EB2"/>
    <w:rsid w:val="005F31DC"/>
    <w:rsid w:val="005F3A61"/>
    <w:rsid w:val="005F3BC2"/>
    <w:rsid w:val="005F3CF7"/>
    <w:rsid w:val="005F3EF7"/>
    <w:rsid w:val="005F42B5"/>
    <w:rsid w:val="005F4580"/>
    <w:rsid w:val="005F5684"/>
    <w:rsid w:val="005F5A5A"/>
    <w:rsid w:val="005F5B21"/>
    <w:rsid w:val="005F6503"/>
    <w:rsid w:val="005F6A4B"/>
    <w:rsid w:val="005F72E8"/>
    <w:rsid w:val="005F76C1"/>
    <w:rsid w:val="0060057E"/>
    <w:rsid w:val="00601D42"/>
    <w:rsid w:val="0060297D"/>
    <w:rsid w:val="00603887"/>
    <w:rsid w:val="00603939"/>
    <w:rsid w:val="00604885"/>
    <w:rsid w:val="00605EC7"/>
    <w:rsid w:val="00606EF0"/>
    <w:rsid w:val="00607221"/>
    <w:rsid w:val="00607663"/>
    <w:rsid w:val="00607B70"/>
    <w:rsid w:val="00607EAA"/>
    <w:rsid w:val="00607F8B"/>
    <w:rsid w:val="00610281"/>
    <w:rsid w:val="00610FA8"/>
    <w:rsid w:val="0061176A"/>
    <w:rsid w:val="006118B2"/>
    <w:rsid w:val="00612321"/>
    <w:rsid w:val="006133CD"/>
    <w:rsid w:val="006135B2"/>
    <w:rsid w:val="00613EAF"/>
    <w:rsid w:val="00614081"/>
    <w:rsid w:val="00614566"/>
    <w:rsid w:val="00614950"/>
    <w:rsid w:val="00614B99"/>
    <w:rsid w:val="00614EEF"/>
    <w:rsid w:val="00616037"/>
    <w:rsid w:val="0061605C"/>
    <w:rsid w:val="00616188"/>
    <w:rsid w:val="006162A2"/>
    <w:rsid w:val="0061636D"/>
    <w:rsid w:val="00616D03"/>
    <w:rsid w:val="00617729"/>
    <w:rsid w:val="00617945"/>
    <w:rsid w:val="00620026"/>
    <w:rsid w:val="006202A0"/>
    <w:rsid w:val="00620368"/>
    <w:rsid w:val="00620709"/>
    <w:rsid w:val="00621334"/>
    <w:rsid w:val="0062174B"/>
    <w:rsid w:val="00622240"/>
    <w:rsid w:val="00622684"/>
    <w:rsid w:val="006235BA"/>
    <w:rsid w:val="00623977"/>
    <w:rsid w:val="00623F44"/>
    <w:rsid w:val="0062404D"/>
    <w:rsid w:val="00624A8A"/>
    <w:rsid w:val="00624D01"/>
    <w:rsid w:val="006251E7"/>
    <w:rsid w:val="0062535C"/>
    <w:rsid w:val="006254E6"/>
    <w:rsid w:val="00625533"/>
    <w:rsid w:val="00625A06"/>
    <w:rsid w:val="00626293"/>
    <w:rsid w:val="006263A6"/>
    <w:rsid w:val="006267FB"/>
    <w:rsid w:val="00627570"/>
    <w:rsid w:val="006278EC"/>
    <w:rsid w:val="00630070"/>
    <w:rsid w:val="00630428"/>
    <w:rsid w:val="006307D4"/>
    <w:rsid w:val="00631279"/>
    <w:rsid w:val="00631371"/>
    <w:rsid w:val="00631586"/>
    <w:rsid w:val="00632491"/>
    <w:rsid w:val="006326FA"/>
    <w:rsid w:val="00634E0F"/>
    <w:rsid w:val="00635960"/>
    <w:rsid w:val="00635E20"/>
    <w:rsid w:val="006367DD"/>
    <w:rsid w:val="0063783D"/>
    <w:rsid w:val="00637A16"/>
    <w:rsid w:val="00637A88"/>
    <w:rsid w:val="006407CA"/>
    <w:rsid w:val="006407DE"/>
    <w:rsid w:val="00640B80"/>
    <w:rsid w:val="00641147"/>
    <w:rsid w:val="00641183"/>
    <w:rsid w:val="00641256"/>
    <w:rsid w:val="0064158F"/>
    <w:rsid w:val="006416AF"/>
    <w:rsid w:val="00641AB8"/>
    <w:rsid w:val="00641EAC"/>
    <w:rsid w:val="00642320"/>
    <w:rsid w:val="006424A0"/>
    <w:rsid w:val="006424D9"/>
    <w:rsid w:val="00642A44"/>
    <w:rsid w:val="00643889"/>
    <w:rsid w:val="006439DE"/>
    <w:rsid w:val="00643BD4"/>
    <w:rsid w:val="00643E04"/>
    <w:rsid w:val="0064429C"/>
    <w:rsid w:val="0064497D"/>
    <w:rsid w:val="00644C38"/>
    <w:rsid w:val="00645479"/>
    <w:rsid w:val="00645BF7"/>
    <w:rsid w:val="00645D79"/>
    <w:rsid w:val="00645FB2"/>
    <w:rsid w:val="0064609D"/>
    <w:rsid w:val="00646569"/>
    <w:rsid w:val="006468F8"/>
    <w:rsid w:val="00646BF2"/>
    <w:rsid w:val="00646E59"/>
    <w:rsid w:val="00646F53"/>
    <w:rsid w:val="00646F5D"/>
    <w:rsid w:val="006476D8"/>
    <w:rsid w:val="00650431"/>
    <w:rsid w:val="00650528"/>
    <w:rsid w:val="00650563"/>
    <w:rsid w:val="006509CD"/>
    <w:rsid w:val="00650CB6"/>
    <w:rsid w:val="00650CD5"/>
    <w:rsid w:val="00650EA9"/>
    <w:rsid w:val="0065221B"/>
    <w:rsid w:val="0065295E"/>
    <w:rsid w:val="0065539D"/>
    <w:rsid w:val="00655D6C"/>
    <w:rsid w:val="00655DB9"/>
    <w:rsid w:val="0065604C"/>
    <w:rsid w:val="00656621"/>
    <w:rsid w:val="006568C8"/>
    <w:rsid w:val="00656AF6"/>
    <w:rsid w:val="00656BFF"/>
    <w:rsid w:val="006570C3"/>
    <w:rsid w:val="00657543"/>
    <w:rsid w:val="00657599"/>
    <w:rsid w:val="00660329"/>
    <w:rsid w:val="00661003"/>
    <w:rsid w:val="006610FA"/>
    <w:rsid w:val="006620E9"/>
    <w:rsid w:val="006628A1"/>
    <w:rsid w:val="0066397D"/>
    <w:rsid w:val="0066401B"/>
    <w:rsid w:val="00664043"/>
    <w:rsid w:val="00664B71"/>
    <w:rsid w:val="00665504"/>
    <w:rsid w:val="00665673"/>
    <w:rsid w:val="00665694"/>
    <w:rsid w:val="00665E7A"/>
    <w:rsid w:val="00666B67"/>
    <w:rsid w:val="00667651"/>
    <w:rsid w:val="00667E19"/>
    <w:rsid w:val="006704BA"/>
    <w:rsid w:val="00670DB7"/>
    <w:rsid w:val="00672225"/>
    <w:rsid w:val="006723A8"/>
    <w:rsid w:val="006723F3"/>
    <w:rsid w:val="0067269E"/>
    <w:rsid w:val="0067279D"/>
    <w:rsid w:val="006730B8"/>
    <w:rsid w:val="0067334F"/>
    <w:rsid w:val="00673972"/>
    <w:rsid w:val="006739D8"/>
    <w:rsid w:val="00673B2A"/>
    <w:rsid w:val="006740E1"/>
    <w:rsid w:val="00674690"/>
    <w:rsid w:val="00674B2B"/>
    <w:rsid w:val="00674BE3"/>
    <w:rsid w:val="00676657"/>
    <w:rsid w:val="00676754"/>
    <w:rsid w:val="0067685D"/>
    <w:rsid w:val="00676CA6"/>
    <w:rsid w:val="00677095"/>
    <w:rsid w:val="0067735E"/>
    <w:rsid w:val="006773C8"/>
    <w:rsid w:val="006774F0"/>
    <w:rsid w:val="00677846"/>
    <w:rsid w:val="00677CD5"/>
    <w:rsid w:val="00680180"/>
    <w:rsid w:val="00680267"/>
    <w:rsid w:val="00680310"/>
    <w:rsid w:val="006807D1"/>
    <w:rsid w:val="00680C57"/>
    <w:rsid w:val="006811C5"/>
    <w:rsid w:val="00681331"/>
    <w:rsid w:val="00682F68"/>
    <w:rsid w:val="00683ACF"/>
    <w:rsid w:val="00683ECA"/>
    <w:rsid w:val="00683F93"/>
    <w:rsid w:val="0068499C"/>
    <w:rsid w:val="00685552"/>
    <w:rsid w:val="0068573D"/>
    <w:rsid w:val="00685DBC"/>
    <w:rsid w:val="00685EF4"/>
    <w:rsid w:val="0068622B"/>
    <w:rsid w:val="00686245"/>
    <w:rsid w:val="0068624F"/>
    <w:rsid w:val="00686A11"/>
    <w:rsid w:val="00686EAA"/>
    <w:rsid w:val="0068718D"/>
    <w:rsid w:val="0068770C"/>
    <w:rsid w:val="006905EF"/>
    <w:rsid w:val="00690610"/>
    <w:rsid w:val="006909DC"/>
    <w:rsid w:val="00691270"/>
    <w:rsid w:val="00691972"/>
    <w:rsid w:val="00691A4E"/>
    <w:rsid w:val="00691CDD"/>
    <w:rsid w:val="00692247"/>
    <w:rsid w:val="0069293E"/>
    <w:rsid w:val="00692F27"/>
    <w:rsid w:val="00692FCC"/>
    <w:rsid w:val="006932AB"/>
    <w:rsid w:val="00693AED"/>
    <w:rsid w:val="00693D9F"/>
    <w:rsid w:val="00693F1E"/>
    <w:rsid w:val="0069476B"/>
    <w:rsid w:val="00694D5F"/>
    <w:rsid w:val="00694F01"/>
    <w:rsid w:val="0069504E"/>
    <w:rsid w:val="006959F1"/>
    <w:rsid w:val="00695FD2"/>
    <w:rsid w:val="006963C6"/>
    <w:rsid w:val="0069697A"/>
    <w:rsid w:val="00696CD0"/>
    <w:rsid w:val="00696ECF"/>
    <w:rsid w:val="00697229"/>
    <w:rsid w:val="0069722B"/>
    <w:rsid w:val="006973C3"/>
    <w:rsid w:val="00697825"/>
    <w:rsid w:val="006A0442"/>
    <w:rsid w:val="006A0945"/>
    <w:rsid w:val="006A0F6C"/>
    <w:rsid w:val="006A14F4"/>
    <w:rsid w:val="006A1B1F"/>
    <w:rsid w:val="006A1CF9"/>
    <w:rsid w:val="006A2479"/>
    <w:rsid w:val="006A25E2"/>
    <w:rsid w:val="006A2A4A"/>
    <w:rsid w:val="006A30F2"/>
    <w:rsid w:val="006A3624"/>
    <w:rsid w:val="006A3ECC"/>
    <w:rsid w:val="006A4843"/>
    <w:rsid w:val="006A4FB2"/>
    <w:rsid w:val="006A521B"/>
    <w:rsid w:val="006A5630"/>
    <w:rsid w:val="006A5BB1"/>
    <w:rsid w:val="006A67AA"/>
    <w:rsid w:val="006A69B0"/>
    <w:rsid w:val="006A6C31"/>
    <w:rsid w:val="006A7176"/>
    <w:rsid w:val="006A7D3E"/>
    <w:rsid w:val="006A7E01"/>
    <w:rsid w:val="006A7F30"/>
    <w:rsid w:val="006B04B5"/>
    <w:rsid w:val="006B066C"/>
    <w:rsid w:val="006B0DFB"/>
    <w:rsid w:val="006B1C10"/>
    <w:rsid w:val="006B2134"/>
    <w:rsid w:val="006B2339"/>
    <w:rsid w:val="006B250C"/>
    <w:rsid w:val="006B2A23"/>
    <w:rsid w:val="006B2C01"/>
    <w:rsid w:val="006B341D"/>
    <w:rsid w:val="006B3752"/>
    <w:rsid w:val="006B37BA"/>
    <w:rsid w:val="006B38F0"/>
    <w:rsid w:val="006B4059"/>
    <w:rsid w:val="006B4542"/>
    <w:rsid w:val="006B46A5"/>
    <w:rsid w:val="006B46FB"/>
    <w:rsid w:val="006B52B1"/>
    <w:rsid w:val="006B5A0D"/>
    <w:rsid w:val="006B64E6"/>
    <w:rsid w:val="006B6B29"/>
    <w:rsid w:val="006B77DA"/>
    <w:rsid w:val="006C0132"/>
    <w:rsid w:val="006C019C"/>
    <w:rsid w:val="006C0570"/>
    <w:rsid w:val="006C0B73"/>
    <w:rsid w:val="006C12F1"/>
    <w:rsid w:val="006C1820"/>
    <w:rsid w:val="006C18C2"/>
    <w:rsid w:val="006C2DD4"/>
    <w:rsid w:val="006C3109"/>
    <w:rsid w:val="006C3802"/>
    <w:rsid w:val="006C3864"/>
    <w:rsid w:val="006C4188"/>
    <w:rsid w:val="006C4D25"/>
    <w:rsid w:val="006C5358"/>
    <w:rsid w:val="006C5D41"/>
    <w:rsid w:val="006C5F77"/>
    <w:rsid w:val="006C63F4"/>
    <w:rsid w:val="006C696D"/>
    <w:rsid w:val="006C70EE"/>
    <w:rsid w:val="006C7A93"/>
    <w:rsid w:val="006C7B49"/>
    <w:rsid w:val="006D0DB2"/>
    <w:rsid w:val="006D0EC7"/>
    <w:rsid w:val="006D1498"/>
    <w:rsid w:val="006D14F6"/>
    <w:rsid w:val="006D19E7"/>
    <w:rsid w:val="006D3215"/>
    <w:rsid w:val="006D3449"/>
    <w:rsid w:val="006D3580"/>
    <w:rsid w:val="006D3C91"/>
    <w:rsid w:val="006D3CF6"/>
    <w:rsid w:val="006D3E4C"/>
    <w:rsid w:val="006D4970"/>
    <w:rsid w:val="006D50A9"/>
    <w:rsid w:val="006D5518"/>
    <w:rsid w:val="006D5562"/>
    <w:rsid w:val="006D627E"/>
    <w:rsid w:val="006D6C61"/>
    <w:rsid w:val="006D729E"/>
    <w:rsid w:val="006D75D7"/>
    <w:rsid w:val="006D78B1"/>
    <w:rsid w:val="006D7B3C"/>
    <w:rsid w:val="006E0009"/>
    <w:rsid w:val="006E0306"/>
    <w:rsid w:val="006E0575"/>
    <w:rsid w:val="006E05C7"/>
    <w:rsid w:val="006E0922"/>
    <w:rsid w:val="006E092B"/>
    <w:rsid w:val="006E186D"/>
    <w:rsid w:val="006E1FD6"/>
    <w:rsid w:val="006E22A2"/>
    <w:rsid w:val="006E2452"/>
    <w:rsid w:val="006E2EDB"/>
    <w:rsid w:val="006E2F58"/>
    <w:rsid w:val="006E32C0"/>
    <w:rsid w:val="006E34FF"/>
    <w:rsid w:val="006E3C2B"/>
    <w:rsid w:val="006E4704"/>
    <w:rsid w:val="006E50D2"/>
    <w:rsid w:val="006E5308"/>
    <w:rsid w:val="006E54BE"/>
    <w:rsid w:val="006E54D6"/>
    <w:rsid w:val="006E556D"/>
    <w:rsid w:val="006E5733"/>
    <w:rsid w:val="006E5785"/>
    <w:rsid w:val="006E5B3A"/>
    <w:rsid w:val="006E5BEE"/>
    <w:rsid w:val="006E5D6F"/>
    <w:rsid w:val="006E60B8"/>
    <w:rsid w:val="006E665E"/>
    <w:rsid w:val="006E7157"/>
    <w:rsid w:val="006E7CAD"/>
    <w:rsid w:val="006F0D62"/>
    <w:rsid w:val="006F16CE"/>
    <w:rsid w:val="006F16D6"/>
    <w:rsid w:val="006F1DE0"/>
    <w:rsid w:val="006F1F1F"/>
    <w:rsid w:val="006F2737"/>
    <w:rsid w:val="006F2CD9"/>
    <w:rsid w:val="006F2DA2"/>
    <w:rsid w:val="006F3BE3"/>
    <w:rsid w:val="006F4101"/>
    <w:rsid w:val="006F42B0"/>
    <w:rsid w:val="006F43E8"/>
    <w:rsid w:val="006F44AE"/>
    <w:rsid w:val="006F4947"/>
    <w:rsid w:val="006F558F"/>
    <w:rsid w:val="006F5A9D"/>
    <w:rsid w:val="006F5D90"/>
    <w:rsid w:val="006F629A"/>
    <w:rsid w:val="006F6B24"/>
    <w:rsid w:val="006F6CCB"/>
    <w:rsid w:val="006F6EB5"/>
    <w:rsid w:val="0070129E"/>
    <w:rsid w:val="00701A04"/>
    <w:rsid w:val="00701C39"/>
    <w:rsid w:val="00701CDE"/>
    <w:rsid w:val="00702652"/>
    <w:rsid w:val="00702704"/>
    <w:rsid w:val="00703227"/>
    <w:rsid w:val="007035DE"/>
    <w:rsid w:val="0070463B"/>
    <w:rsid w:val="0070483B"/>
    <w:rsid w:val="00704ED4"/>
    <w:rsid w:val="00705923"/>
    <w:rsid w:val="00705B5C"/>
    <w:rsid w:val="0070681C"/>
    <w:rsid w:val="00706BA5"/>
    <w:rsid w:val="00707715"/>
    <w:rsid w:val="0071015A"/>
    <w:rsid w:val="0071026B"/>
    <w:rsid w:val="00710284"/>
    <w:rsid w:val="00710574"/>
    <w:rsid w:val="00710AC5"/>
    <w:rsid w:val="00710CF1"/>
    <w:rsid w:val="0071117D"/>
    <w:rsid w:val="00711C59"/>
    <w:rsid w:val="007126D0"/>
    <w:rsid w:val="007127CF"/>
    <w:rsid w:val="00712A5A"/>
    <w:rsid w:val="00712BCE"/>
    <w:rsid w:val="0071313E"/>
    <w:rsid w:val="00713AED"/>
    <w:rsid w:val="00714606"/>
    <w:rsid w:val="0071478E"/>
    <w:rsid w:val="00714E59"/>
    <w:rsid w:val="007151D1"/>
    <w:rsid w:val="00715CB6"/>
    <w:rsid w:val="00715EA8"/>
    <w:rsid w:val="0071613B"/>
    <w:rsid w:val="007163FF"/>
    <w:rsid w:val="00716E77"/>
    <w:rsid w:val="00720C19"/>
    <w:rsid w:val="00721148"/>
    <w:rsid w:val="00721534"/>
    <w:rsid w:val="007219A4"/>
    <w:rsid w:val="007219EF"/>
    <w:rsid w:val="00722519"/>
    <w:rsid w:val="0072284B"/>
    <w:rsid w:val="00723358"/>
    <w:rsid w:val="00723592"/>
    <w:rsid w:val="00723A0C"/>
    <w:rsid w:val="0072412B"/>
    <w:rsid w:val="00724392"/>
    <w:rsid w:val="0072480D"/>
    <w:rsid w:val="00725141"/>
    <w:rsid w:val="00725160"/>
    <w:rsid w:val="007252D2"/>
    <w:rsid w:val="0072537B"/>
    <w:rsid w:val="00725A1A"/>
    <w:rsid w:val="00725CBA"/>
    <w:rsid w:val="007261A1"/>
    <w:rsid w:val="0072622E"/>
    <w:rsid w:val="00726276"/>
    <w:rsid w:val="00726DD2"/>
    <w:rsid w:val="00731AE8"/>
    <w:rsid w:val="0073200E"/>
    <w:rsid w:val="00732FA0"/>
    <w:rsid w:val="007331CD"/>
    <w:rsid w:val="007333BF"/>
    <w:rsid w:val="007335B7"/>
    <w:rsid w:val="00733BE6"/>
    <w:rsid w:val="007348E7"/>
    <w:rsid w:val="00734D31"/>
    <w:rsid w:val="00734F83"/>
    <w:rsid w:val="00735150"/>
    <w:rsid w:val="00735C42"/>
    <w:rsid w:val="007367A7"/>
    <w:rsid w:val="007367E4"/>
    <w:rsid w:val="00736B9B"/>
    <w:rsid w:val="00737095"/>
    <w:rsid w:val="0073745E"/>
    <w:rsid w:val="00737E18"/>
    <w:rsid w:val="007402D7"/>
    <w:rsid w:val="007403D9"/>
    <w:rsid w:val="0074046D"/>
    <w:rsid w:val="00740612"/>
    <w:rsid w:val="00740887"/>
    <w:rsid w:val="00741ACB"/>
    <w:rsid w:val="00741C59"/>
    <w:rsid w:val="00741D08"/>
    <w:rsid w:val="00741D0F"/>
    <w:rsid w:val="00741E98"/>
    <w:rsid w:val="007421E4"/>
    <w:rsid w:val="00742AED"/>
    <w:rsid w:val="00743871"/>
    <w:rsid w:val="00743CFC"/>
    <w:rsid w:val="00743EC9"/>
    <w:rsid w:val="00744252"/>
    <w:rsid w:val="007444D8"/>
    <w:rsid w:val="00745544"/>
    <w:rsid w:val="007458E6"/>
    <w:rsid w:val="007464B0"/>
    <w:rsid w:val="00746908"/>
    <w:rsid w:val="00746BE8"/>
    <w:rsid w:val="00746CFA"/>
    <w:rsid w:val="00746D78"/>
    <w:rsid w:val="00746F02"/>
    <w:rsid w:val="007477AF"/>
    <w:rsid w:val="00747A83"/>
    <w:rsid w:val="00747DA2"/>
    <w:rsid w:val="00747FA3"/>
    <w:rsid w:val="00750265"/>
    <w:rsid w:val="0075029C"/>
    <w:rsid w:val="00750E44"/>
    <w:rsid w:val="00751B3B"/>
    <w:rsid w:val="00751BC3"/>
    <w:rsid w:val="0075215B"/>
    <w:rsid w:val="007529B0"/>
    <w:rsid w:val="00752D22"/>
    <w:rsid w:val="0075338A"/>
    <w:rsid w:val="0075417A"/>
    <w:rsid w:val="00754FD9"/>
    <w:rsid w:val="00755081"/>
    <w:rsid w:val="007550FE"/>
    <w:rsid w:val="00755130"/>
    <w:rsid w:val="00755166"/>
    <w:rsid w:val="007553FE"/>
    <w:rsid w:val="0075565F"/>
    <w:rsid w:val="007559EA"/>
    <w:rsid w:val="00757709"/>
    <w:rsid w:val="00760034"/>
    <w:rsid w:val="00760571"/>
    <w:rsid w:val="007606FE"/>
    <w:rsid w:val="00761301"/>
    <w:rsid w:val="00761F75"/>
    <w:rsid w:val="0076236B"/>
    <w:rsid w:val="0076284E"/>
    <w:rsid w:val="00762F1F"/>
    <w:rsid w:val="00763082"/>
    <w:rsid w:val="0076315D"/>
    <w:rsid w:val="0076352D"/>
    <w:rsid w:val="007650F6"/>
    <w:rsid w:val="007659D0"/>
    <w:rsid w:val="00765E01"/>
    <w:rsid w:val="007660A2"/>
    <w:rsid w:val="007670F8"/>
    <w:rsid w:val="007675DF"/>
    <w:rsid w:val="007679B6"/>
    <w:rsid w:val="00767A5C"/>
    <w:rsid w:val="00767D23"/>
    <w:rsid w:val="00767D38"/>
    <w:rsid w:val="00770447"/>
    <w:rsid w:val="007704E9"/>
    <w:rsid w:val="00770A4A"/>
    <w:rsid w:val="0077133D"/>
    <w:rsid w:val="007717D5"/>
    <w:rsid w:val="00771B4D"/>
    <w:rsid w:val="00771CAF"/>
    <w:rsid w:val="0077276C"/>
    <w:rsid w:val="007737DF"/>
    <w:rsid w:val="00773873"/>
    <w:rsid w:val="00773D08"/>
    <w:rsid w:val="007744BB"/>
    <w:rsid w:val="007744D8"/>
    <w:rsid w:val="00774868"/>
    <w:rsid w:val="00774DAD"/>
    <w:rsid w:val="007753DA"/>
    <w:rsid w:val="00775E62"/>
    <w:rsid w:val="007763FA"/>
    <w:rsid w:val="0077673F"/>
    <w:rsid w:val="00776B67"/>
    <w:rsid w:val="00777612"/>
    <w:rsid w:val="00777EB5"/>
    <w:rsid w:val="00780156"/>
    <w:rsid w:val="00780903"/>
    <w:rsid w:val="0078100B"/>
    <w:rsid w:val="007815D7"/>
    <w:rsid w:val="00781B64"/>
    <w:rsid w:val="00782229"/>
    <w:rsid w:val="00782CD0"/>
    <w:rsid w:val="0078378A"/>
    <w:rsid w:val="007837ED"/>
    <w:rsid w:val="007846EE"/>
    <w:rsid w:val="007849F0"/>
    <w:rsid w:val="0078588F"/>
    <w:rsid w:val="00785F22"/>
    <w:rsid w:val="00786AF2"/>
    <w:rsid w:val="00786B53"/>
    <w:rsid w:val="00786D6F"/>
    <w:rsid w:val="0078722F"/>
    <w:rsid w:val="00787583"/>
    <w:rsid w:val="0078760C"/>
    <w:rsid w:val="00787651"/>
    <w:rsid w:val="00787657"/>
    <w:rsid w:val="007908B8"/>
    <w:rsid w:val="00790B12"/>
    <w:rsid w:val="00791428"/>
    <w:rsid w:val="0079149D"/>
    <w:rsid w:val="0079169B"/>
    <w:rsid w:val="00792433"/>
    <w:rsid w:val="00792EC6"/>
    <w:rsid w:val="00793342"/>
    <w:rsid w:val="00793CCE"/>
    <w:rsid w:val="00794970"/>
    <w:rsid w:val="00795021"/>
    <w:rsid w:val="0079537F"/>
    <w:rsid w:val="00795591"/>
    <w:rsid w:val="007957D1"/>
    <w:rsid w:val="00795A12"/>
    <w:rsid w:val="00795A33"/>
    <w:rsid w:val="00795C5C"/>
    <w:rsid w:val="007961DD"/>
    <w:rsid w:val="00796854"/>
    <w:rsid w:val="007969F8"/>
    <w:rsid w:val="00797034"/>
    <w:rsid w:val="007972E0"/>
    <w:rsid w:val="007974E0"/>
    <w:rsid w:val="0079785F"/>
    <w:rsid w:val="007978AB"/>
    <w:rsid w:val="00797F5A"/>
    <w:rsid w:val="007A0BD2"/>
    <w:rsid w:val="007A14AF"/>
    <w:rsid w:val="007A1839"/>
    <w:rsid w:val="007A1F92"/>
    <w:rsid w:val="007A286A"/>
    <w:rsid w:val="007A2A6C"/>
    <w:rsid w:val="007A3BED"/>
    <w:rsid w:val="007A3F44"/>
    <w:rsid w:val="007A42B3"/>
    <w:rsid w:val="007A44E3"/>
    <w:rsid w:val="007A4870"/>
    <w:rsid w:val="007A4DC2"/>
    <w:rsid w:val="007A56CE"/>
    <w:rsid w:val="007A5D87"/>
    <w:rsid w:val="007A60CF"/>
    <w:rsid w:val="007A630C"/>
    <w:rsid w:val="007A69A5"/>
    <w:rsid w:val="007A6A5C"/>
    <w:rsid w:val="007A6F34"/>
    <w:rsid w:val="007A7182"/>
    <w:rsid w:val="007A76E6"/>
    <w:rsid w:val="007A7866"/>
    <w:rsid w:val="007B0EDD"/>
    <w:rsid w:val="007B14A0"/>
    <w:rsid w:val="007B1731"/>
    <w:rsid w:val="007B1BCC"/>
    <w:rsid w:val="007B1C7B"/>
    <w:rsid w:val="007B23BE"/>
    <w:rsid w:val="007B244B"/>
    <w:rsid w:val="007B25C4"/>
    <w:rsid w:val="007B27B4"/>
    <w:rsid w:val="007B2CFE"/>
    <w:rsid w:val="007B3132"/>
    <w:rsid w:val="007B3744"/>
    <w:rsid w:val="007B39D2"/>
    <w:rsid w:val="007B3E54"/>
    <w:rsid w:val="007B4640"/>
    <w:rsid w:val="007B4FC7"/>
    <w:rsid w:val="007B507E"/>
    <w:rsid w:val="007B5642"/>
    <w:rsid w:val="007B5CE5"/>
    <w:rsid w:val="007B5E1B"/>
    <w:rsid w:val="007B66E0"/>
    <w:rsid w:val="007B676D"/>
    <w:rsid w:val="007B68A1"/>
    <w:rsid w:val="007B69E3"/>
    <w:rsid w:val="007B6A75"/>
    <w:rsid w:val="007B6F38"/>
    <w:rsid w:val="007B7195"/>
    <w:rsid w:val="007B752C"/>
    <w:rsid w:val="007B7592"/>
    <w:rsid w:val="007B7AE1"/>
    <w:rsid w:val="007C02A2"/>
    <w:rsid w:val="007C0A76"/>
    <w:rsid w:val="007C0ACA"/>
    <w:rsid w:val="007C0DCF"/>
    <w:rsid w:val="007C1922"/>
    <w:rsid w:val="007C1A06"/>
    <w:rsid w:val="007C1C07"/>
    <w:rsid w:val="007C247E"/>
    <w:rsid w:val="007C2C52"/>
    <w:rsid w:val="007C2CA8"/>
    <w:rsid w:val="007C2D5B"/>
    <w:rsid w:val="007C2D75"/>
    <w:rsid w:val="007C2E62"/>
    <w:rsid w:val="007C4192"/>
    <w:rsid w:val="007C4427"/>
    <w:rsid w:val="007C4523"/>
    <w:rsid w:val="007C468D"/>
    <w:rsid w:val="007C4729"/>
    <w:rsid w:val="007C4CB2"/>
    <w:rsid w:val="007C4D7B"/>
    <w:rsid w:val="007C505E"/>
    <w:rsid w:val="007C5874"/>
    <w:rsid w:val="007C5D2E"/>
    <w:rsid w:val="007C6010"/>
    <w:rsid w:val="007C6613"/>
    <w:rsid w:val="007C697B"/>
    <w:rsid w:val="007C7368"/>
    <w:rsid w:val="007C7BA5"/>
    <w:rsid w:val="007D0584"/>
    <w:rsid w:val="007D100E"/>
    <w:rsid w:val="007D19CF"/>
    <w:rsid w:val="007D1F69"/>
    <w:rsid w:val="007D2FCA"/>
    <w:rsid w:val="007D406E"/>
    <w:rsid w:val="007D48DC"/>
    <w:rsid w:val="007D53A5"/>
    <w:rsid w:val="007D5630"/>
    <w:rsid w:val="007D5705"/>
    <w:rsid w:val="007D5B8E"/>
    <w:rsid w:val="007D5C88"/>
    <w:rsid w:val="007D6053"/>
    <w:rsid w:val="007D6342"/>
    <w:rsid w:val="007D6501"/>
    <w:rsid w:val="007D6DC9"/>
    <w:rsid w:val="007E00F0"/>
    <w:rsid w:val="007E0569"/>
    <w:rsid w:val="007E0B18"/>
    <w:rsid w:val="007E11C4"/>
    <w:rsid w:val="007E1B06"/>
    <w:rsid w:val="007E221F"/>
    <w:rsid w:val="007E24DF"/>
    <w:rsid w:val="007E29A0"/>
    <w:rsid w:val="007E2FAD"/>
    <w:rsid w:val="007E309F"/>
    <w:rsid w:val="007E3BD3"/>
    <w:rsid w:val="007E3FE4"/>
    <w:rsid w:val="007E412F"/>
    <w:rsid w:val="007E4178"/>
    <w:rsid w:val="007E4316"/>
    <w:rsid w:val="007E47C4"/>
    <w:rsid w:val="007E4CA4"/>
    <w:rsid w:val="007E4DA8"/>
    <w:rsid w:val="007E5026"/>
    <w:rsid w:val="007E511D"/>
    <w:rsid w:val="007E536B"/>
    <w:rsid w:val="007E57AF"/>
    <w:rsid w:val="007E673D"/>
    <w:rsid w:val="007E7279"/>
    <w:rsid w:val="007E7BB0"/>
    <w:rsid w:val="007E7EF1"/>
    <w:rsid w:val="007E7F30"/>
    <w:rsid w:val="007F0C4E"/>
    <w:rsid w:val="007F0E2C"/>
    <w:rsid w:val="007F15F5"/>
    <w:rsid w:val="007F1C73"/>
    <w:rsid w:val="007F1D0E"/>
    <w:rsid w:val="007F2255"/>
    <w:rsid w:val="007F3343"/>
    <w:rsid w:val="007F3ED2"/>
    <w:rsid w:val="007F4656"/>
    <w:rsid w:val="007F4816"/>
    <w:rsid w:val="007F48C9"/>
    <w:rsid w:val="007F50B3"/>
    <w:rsid w:val="007F524A"/>
    <w:rsid w:val="007F55EA"/>
    <w:rsid w:val="007F5EBE"/>
    <w:rsid w:val="007F642B"/>
    <w:rsid w:val="007F646C"/>
    <w:rsid w:val="007F6470"/>
    <w:rsid w:val="007F670F"/>
    <w:rsid w:val="007F732C"/>
    <w:rsid w:val="007F7833"/>
    <w:rsid w:val="007F78B0"/>
    <w:rsid w:val="0080003F"/>
    <w:rsid w:val="008003F7"/>
    <w:rsid w:val="00800FFC"/>
    <w:rsid w:val="00801693"/>
    <w:rsid w:val="00801D8B"/>
    <w:rsid w:val="00802131"/>
    <w:rsid w:val="00803943"/>
    <w:rsid w:val="00803E3E"/>
    <w:rsid w:val="00803E5C"/>
    <w:rsid w:val="0080437D"/>
    <w:rsid w:val="00804AD4"/>
    <w:rsid w:val="00805020"/>
    <w:rsid w:val="00805505"/>
    <w:rsid w:val="00805B66"/>
    <w:rsid w:val="00805DE8"/>
    <w:rsid w:val="008068CB"/>
    <w:rsid w:val="00806948"/>
    <w:rsid w:val="00806D1C"/>
    <w:rsid w:val="00807062"/>
    <w:rsid w:val="00807766"/>
    <w:rsid w:val="00810462"/>
    <w:rsid w:val="00810AD9"/>
    <w:rsid w:val="00810AF7"/>
    <w:rsid w:val="00810E80"/>
    <w:rsid w:val="00810EDA"/>
    <w:rsid w:val="00810F94"/>
    <w:rsid w:val="008119AD"/>
    <w:rsid w:val="008120B1"/>
    <w:rsid w:val="008122DD"/>
    <w:rsid w:val="00812405"/>
    <w:rsid w:val="008124D5"/>
    <w:rsid w:val="00812508"/>
    <w:rsid w:val="00812877"/>
    <w:rsid w:val="00812A92"/>
    <w:rsid w:val="00812CEE"/>
    <w:rsid w:val="008132F5"/>
    <w:rsid w:val="008135F6"/>
    <w:rsid w:val="008139F8"/>
    <w:rsid w:val="00813DB2"/>
    <w:rsid w:val="00813FA9"/>
    <w:rsid w:val="008148D3"/>
    <w:rsid w:val="00815296"/>
    <w:rsid w:val="008156B0"/>
    <w:rsid w:val="008159AC"/>
    <w:rsid w:val="00815EF6"/>
    <w:rsid w:val="008170B9"/>
    <w:rsid w:val="0081736E"/>
    <w:rsid w:val="00817414"/>
    <w:rsid w:val="00817464"/>
    <w:rsid w:val="0081787A"/>
    <w:rsid w:val="00820843"/>
    <w:rsid w:val="008212BE"/>
    <w:rsid w:val="00821BB6"/>
    <w:rsid w:val="00821D5D"/>
    <w:rsid w:val="008220F2"/>
    <w:rsid w:val="00822918"/>
    <w:rsid w:val="00822B3C"/>
    <w:rsid w:val="00822F8F"/>
    <w:rsid w:val="00823273"/>
    <w:rsid w:val="0082330C"/>
    <w:rsid w:val="00823559"/>
    <w:rsid w:val="008239E4"/>
    <w:rsid w:val="00823B19"/>
    <w:rsid w:val="008240F2"/>
    <w:rsid w:val="0082525D"/>
    <w:rsid w:val="008253AA"/>
    <w:rsid w:val="00825A11"/>
    <w:rsid w:val="00825C35"/>
    <w:rsid w:val="00825F1E"/>
    <w:rsid w:val="008266FD"/>
    <w:rsid w:val="008269EF"/>
    <w:rsid w:val="00826C31"/>
    <w:rsid w:val="00826EED"/>
    <w:rsid w:val="0082749B"/>
    <w:rsid w:val="00827694"/>
    <w:rsid w:val="0082786F"/>
    <w:rsid w:val="008279C4"/>
    <w:rsid w:val="00827A4E"/>
    <w:rsid w:val="00830010"/>
    <w:rsid w:val="008302A1"/>
    <w:rsid w:val="00830CAB"/>
    <w:rsid w:val="00831AFA"/>
    <w:rsid w:val="00831BA6"/>
    <w:rsid w:val="008323DA"/>
    <w:rsid w:val="00832453"/>
    <w:rsid w:val="008327A7"/>
    <w:rsid w:val="0083281A"/>
    <w:rsid w:val="00832AA9"/>
    <w:rsid w:val="00833318"/>
    <w:rsid w:val="008339A7"/>
    <w:rsid w:val="008339E5"/>
    <w:rsid w:val="00833E0D"/>
    <w:rsid w:val="008347FB"/>
    <w:rsid w:val="00834822"/>
    <w:rsid w:val="00834927"/>
    <w:rsid w:val="008351B6"/>
    <w:rsid w:val="0083521E"/>
    <w:rsid w:val="008352A7"/>
    <w:rsid w:val="00835BF0"/>
    <w:rsid w:val="008360B4"/>
    <w:rsid w:val="008366B7"/>
    <w:rsid w:val="008369BB"/>
    <w:rsid w:val="008372D2"/>
    <w:rsid w:val="00837847"/>
    <w:rsid w:val="00837916"/>
    <w:rsid w:val="00840270"/>
    <w:rsid w:val="00840343"/>
    <w:rsid w:val="008405C3"/>
    <w:rsid w:val="00840EAD"/>
    <w:rsid w:val="00840FE4"/>
    <w:rsid w:val="00841A11"/>
    <w:rsid w:val="00842969"/>
    <w:rsid w:val="0084317C"/>
    <w:rsid w:val="00843645"/>
    <w:rsid w:val="00843AEC"/>
    <w:rsid w:val="00844203"/>
    <w:rsid w:val="0084429D"/>
    <w:rsid w:val="00844416"/>
    <w:rsid w:val="00844510"/>
    <w:rsid w:val="008448B9"/>
    <w:rsid w:val="00844FC1"/>
    <w:rsid w:val="008451D4"/>
    <w:rsid w:val="0084538A"/>
    <w:rsid w:val="00845E04"/>
    <w:rsid w:val="00845F8C"/>
    <w:rsid w:val="00845FD1"/>
    <w:rsid w:val="00846291"/>
    <w:rsid w:val="0084644D"/>
    <w:rsid w:val="00846515"/>
    <w:rsid w:val="008466A7"/>
    <w:rsid w:val="008470AF"/>
    <w:rsid w:val="00847252"/>
    <w:rsid w:val="00847E01"/>
    <w:rsid w:val="00850206"/>
    <w:rsid w:val="00850837"/>
    <w:rsid w:val="00850887"/>
    <w:rsid w:val="00850B3C"/>
    <w:rsid w:val="00850C0B"/>
    <w:rsid w:val="008511AC"/>
    <w:rsid w:val="00852204"/>
    <w:rsid w:val="0085297D"/>
    <w:rsid w:val="00852D36"/>
    <w:rsid w:val="00853744"/>
    <w:rsid w:val="008544D4"/>
    <w:rsid w:val="008549C4"/>
    <w:rsid w:val="00854ADF"/>
    <w:rsid w:val="008553D2"/>
    <w:rsid w:val="00856321"/>
    <w:rsid w:val="00856494"/>
    <w:rsid w:val="008567CF"/>
    <w:rsid w:val="00856A5F"/>
    <w:rsid w:val="00856B2A"/>
    <w:rsid w:val="00857AD0"/>
    <w:rsid w:val="0086028E"/>
    <w:rsid w:val="00860D01"/>
    <w:rsid w:val="00860D9A"/>
    <w:rsid w:val="00861084"/>
    <w:rsid w:val="00861CFE"/>
    <w:rsid w:val="008621EF"/>
    <w:rsid w:val="00862522"/>
    <w:rsid w:val="00863255"/>
    <w:rsid w:val="008632F7"/>
    <w:rsid w:val="00863B1A"/>
    <w:rsid w:val="00863B59"/>
    <w:rsid w:val="00863CD1"/>
    <w:rsid w:val="00863EF7"/>
    <w:rsid w:val="00864364"/>
    <w:rsid w:val="0086452F"/>
    <w:rsid w:val="008646C9"/>
    <w:rsid w:val="00864A37"/>
    <w:rsid w:val="00864E20"/>
    <w:rsid w:val="0086531D"/>
    <w:rsid w:val="008653C3"/>
    <w:rsid w:val="008654D8"/>
    <w:rsid w:val="0086574C"/>
    <w:rsid w:val="00865A40"/>
    <w:rsid w:val="00865A41"/>
    <w:rsid w:val="00865B77"/>
    <w:rsid w:val="008667BD"/>
    <w:rsid w:val="00866B86"/>
    <w:rsid w:val="00866C3E"/>
    <w:rsid w:val="00866E03"/>
    <w:rsid w:val="008676EC"/>
    <w:rsid w:val="00867929"/>
    <w:rsid w:val="00867C2A"/>
    <w:rsid w:val="00870795"/>
    <w:rsid w:val="00870CDC"/>
    <w:rsid w:val="008716D9"/>
    <w:rsid w:val="008719E0"/>
    <w:rsid w:val="00871A3E"/>
    <w:rsid w:val="00871C64"/>
    <w:rsid w:val="008724F2"/>
    <w:rsid w:val="008738AF"/>
    <w:rsid w:val="008741E0"/>
    <w:rsid w:val="00874667"/>
    <w:rsid w:val="00875ABE"/>
    <w:rsid w:val="00875FAD"/>
    <w:rsid w:val="008768A7"/>
    <w:rsid w:val="00876B42"/>
    <w:rsid w:val="0087739B"/>
    <w:rsid w:val="00880316"/>
    <w:rsid w:val="00880A2E"/>
    <w:rsid w:val="00880C64"/>
    <w:rsid w:val="00880D1C"/>
    <w:rsid w:val="008812F3"/>
    <w:rsid w:val="00881492"/>
    <w:rsid w:val="008828C6"/>
    <w:rsid w:val="00882DF5"/>
    <w:rsid w:val="008843D8"/>
    <w:rsid w:val="00884A6F"/>
    <w:rsid w:val="00884A73"/>
    <w:rsid w:val="00884BCC"/>
    <w:rsid w:val="00885AE9"/>
    <w:rsid w:val="0088616E"/>
    <w:rsid w:val="00886216"/>
    <w:rsid w:val="00886581"/>
    <w:rsid w:val="008869EF"/>
    <w:rsid w:val="00887154"/>
    <w:rsid w:val="0088720D"/>
    <w:rsid w:val="008874DA"/>
    <w:rsid w:val="0088796D"/>
    <w:rsid w:val="008903F3"/>
    <w:rsid w:val="00890CB5"/>
    <w:rsid w:val="008910D6"/>
    <w:rsid w:val="008916EA"/>
    <w:rsid w:val="008918F8"/>
    <w:rsid w:val="00892323"/>
    <w:rsid w:val="008927FE"/>
    <w:rsid w:val="0089294F"/>
    <w:rsid w:val="00893384"/>
    <w:rsid w:val="008940EE"/>
    <w:rsid w:val="00894793"/>
    <w:rsid w:val="008949CF"/>
    <w:rsid w:val="00894F3D"/>
    <w:rsid w:val="0089500E"/>
    <w:rsid w:val="0089560F"/>
    <w:rsid w:val="008956E4"/>
    <w:rsid w:val="0089579F"/>
    <w:rsid w:val="008958AF"/>
    <w:rsid w:val="008961E5"/>
    <w:rsid w:val="008965B1"/>
    <w:rsid w:val="00896F3D"/>
    <w:rsid w:val="00897147"/>
    <w:rsid w:val="008974F5"/>
    <w:rsid w:val="0089785E"/>
    <w:rsid w:val="00897A31"/>
    <w:rsid w:val="00897B86"/>
    <w:rsid w:val="008A01B6"/>
    <w:rsid w:val="008A07A1"/>
    <w:rsid w:val="008A07FB"/>
    <w:rsid w:val="008A1C59"/>
    <w:rsid w:val="008A264B"/>
    <w:rsid w:val="008A2F48"/>
    <w:rsid w:val="008A2F64"/>
    <w:rsid w:val="008A3178"/>
    <w:rsid w:val="008A353E"/>
    <w:rsid w:val="008A3A52"/>
    <w:rsid w:val="008A3CA1"/>
    <w:rsid w:val="008A3CFE"/>
    <w:rsid w:val="008A3E03"/>
    <w:rsid w:val="008A4565"/>
    <w:rsid w:val="008A54AE"/>
    <w:rsid w:val="008A5798"/>
    <w:rsid w:val="008A5BE3"/>
    <w:rsid w:val="008A6F42"/>
    <w:rsid w:val="008A77B6"/>
    <w:rsid w:val="008A79F1"/>
    <w:rsid w:val="008A7A7A"/>
    <w:rsid w:val="008B0489"/>
    <w:rsid w:val="008B0CB0"/>
    <w:rsid w:val="008B13E3"/>
    <w:rsid w:val="008B17AF"/>
    <w:rsid w:val="008B1E14"/>
    <w:rsid w:val="008B1E6E"/>
    <w:rsid w:val="008B2600"/>
    <w:rsid w:val="008B2ED4"/>
    <w:rsid w:val="008B3180"/>
    <w:rsid w:val="008B35C2"/>
    <w:rsid w:val="008B3715"/>
    <w:rsid w:val="008B38D6"/>
    <w:rsid w:val="008B4129"/>
    <w:rsid w:val="008B4A6C"/>
    <w:rsid w:val="008B537C"/>
    <w:rsid w:val="008B57DD"/>
    <w:rsid w:val="008B581B"/>
    <w:rsid w:val="008B5976"/>
    <w:rsid w:val="008B5BD8"/>
    <w:rsid w:val="008B6076"/>
    <w:rsid w:val="008B647E"/>
    <w:rsid w:val="008B690D"/>
    <w:rsid w:val="008B6CF0"/>
    <w:rsid w:val="008B765D"/>
    <w:rsid w:val="008B7D54"/>
    <w:rsid w:val="008B7FCD"/>
    <w:rsid w:val="008C022A"/>
    <w:rsid w:val="008C034F"/>
    <w:rsid w:val="008C12B4"/>
    <w:rsid w:val="008C1323"/>
    <w:rsid w:val="008C13DD"/>
    <w:rsid w:val="008C1598"/>
    <w:rsid w:val="008C15C6"/>
    <w:rsid w:val="008C1E97"/>
    <w:rsid w:val="008C1F33"/>
    <w:rsid w:val="008C3C42"/>
    <w:rsid w:val="008C4921"/>
    <w:rsid w:val="008C4B9A"/>
    <w:rsid w:val="008C5027"/>
    <w:rsid w:val="008C5239"/>
    <w:rsid w:val="008C5426"/>
    <w:rsid w:val="008C5754"/>
    <w:rsid w:val="008C5AB6"/>
    <w:rsid w:val="008C5BCB"/>
    <w:rsid w:val="008C671C"/>
    <w:rsid w:val="008C76C2"/>
    <w:rsid w:val="008D0604"/>
    <w:rsid w:val="008D094D"/>
    <w:rsid w:val="008D1488"/>
    <w:rsid w:val="008D1C51"/>
    <w:rsid w:val="008D1DC7"/>
    <w:rsid w:val="008D3AA7"/>
    <w:rsid w:val="008D3E90"/>
    <w:rsid w:val="008D3ED5"/>
    <w:rsid w:val="008D4547"/>
    <w:rsid w:val="008D4AC8"/>
    <w:rsid w:val="008D4FAB"/>
    <w:rsid w:val="008D55BE"/>
    <w:rsid w:val="008D57B7"/>
    <w:rsid w:val="008D6EF4"/>
    <w:rsid w:val="008D7514"/>
    <w:rsid w:val="008D776B"/>
    <w:rsid w:val="008D785E"/>
    <w:rsid w:val="008D7A39"/>
    <w:rsid w:val="008D7DBB"/>
    <w:rsid w:val="008D7E6C"/>
    <w:rsid w:val="008E012E"/>
    <w:rsid w:val="008E02DE"/>
    <w:rsid w:val="008E03B0"/>
    <w:rsid w:val="008E05B1"/>
    <w:rsid w:val="008E08E7"/>
    <w:rsid w:val="008E15D5"/>
    <w:rsid w:val="008E1AC7"/>
    <w:rsid w:val="008E1C73"/>
    <w:rsid w:val="008E200D"/>
    <w:rsid w:val="008E2842"/>
    <w:rsid w:val="008E3264"/>
    <w:rsid w:val="008E35A5"/>
    <w:rsid w:val="008E397D"/>
    <w:rsid w:val="008E3ADF"/>
    <w:rsid w:val="008E3B00"/>
    <w:rsid w:val="008E3B35"/>
    <w:rsid w:val="008E3BE2"/>
    <w:rsid w:val="008E3E9A"/>
    <w:rsid w:val="008E3F13"/>
    <w:rsid w:val="008E4AA6"/>
    <w:rsid w:val="008E4D28"/>
    <w:rsid w:val="008E4F2E"/>
    <w:rsid w:val="008E4F3D"/>
    <w:rsid w:val="008E503C"/>
    <w:rsid w:val="008E51E9"/>
    <w:rsid w:val="008E53A0"/>
    <w:rsid w:val="008E53F0"/>
    <w:rsid w:val="008E684F"/>
    <w:rsid w:val="008E701D"/>
    <w:rsid w:val="008E79DD"/>
    <w:rsid w:val="008E7A36"/>
    <w:rsid w:val="008E7CEB"/>
    <w:rsid w:val="008E7DA8"/>
    <w:rsid w:val="008E7E3B"/>
    <w:rsid w:val="008E7FEC"/>
    <w:rsid w:val="008F02CD"/>
    <w:rsid w:val="008F0B91"/>
    <w:rsid w:val="008F11EE"/>
    <w:rsid w:val="008F2094"/>
    <w:rsid w:val="008F2639"/>
    <w:rsid w:val="008F29CB"/>
    <w:rsid w:val="008F2A43"/>
    <w:rsid w:val="008F2ABC"/>
    <w:rsid w:val="008F2E02"/>
    <w:rsid w:val="008F3864"/>
    <w:rsid w:val="008F3C8C"/>
    <w:rsid w:val="008F4216"/>
    <w:rsid w:val="008F4491"/>
    <w:rsid w:val="008F4D11"/>
    <w:rsid w:val="008F4D80"/>
    <w:rsid w:val="008F5101"/>
    <w:rsid w:val="008F52F9"/>
    <w:rsid w:val="008F5C41"/>
    <w:rsid w:val="008F65AD"/>
    <w:rsid w:val="008F66B7"/>
    <w:rsid w:val="008F6CDD"/>
    <w:rsid w:val="008F6D1B"/>
    <w:rsid w:val="008F6E1D"/>
    <w:rsid w:val="008F6FAA"/>
    <w:rsid w:val="008F7523"/>
    <w:rsid w:val="008F753E"/>
    <w:rsid w:val="008F7908"/>
    <w:rsid w:val="008F7A95"/>
    <w:rsid w:val="00900082"/>
    <w:rsid w:val="0090096A"/>
    <w:rsid w:val="0090124D"/>
    <w:rsid w:val="00901440"/>
    <w:rsid w:val="00901983"/>
    <w:rsid w:val="00901B2F"/>
    <w:rsid w:val="00901C9E"/>
    <w:rsid w:val="00902EEC"/>
    <w:rsid w:val="00903045"/>
    <w:rsid w:val="00903E7D"/>
    <w:rsid w:val="009047C1"/>
    <w:rsid w:val="00904970"/>
    <w:rsid w:val="00904DE0"/>
    <w:rsid w:val="00904E6B"/>
    <w:rsid w:val="00906DF7"/>
    <w:rsid w:val="00906E15"/>
    <w:rsid w:val="00907B15"/>
    <w:rsid w:val="009109F6"/>
    <w:rsid w:val="00910C54"/>
    <w:rsid w:val="00910C91"/>
    <w:rsid w:val="00911E87"/>
    <w:rsid w:val="00912F2D"/>
    <w:rsid w:val="00913CB5"/>
    <w:rsid w:val="00913FD1"/>
    <w:rsid w:val="00913FE2"/>
    <w:rsid w:val="009141C9"/>
    <w:rsid w:val="009145BF"/>
    <w:rsid w:val="009148E7"/>
    <w:rsid w:val="009149E8"/>
    <w:rsid w:val="009150CD"/>
    <w:rsid w:val="0091526E"/>
    <w:rsid w:val="0091569E"/>
    <w:rsid w:val="009156B8"/>
    <w:rsid w:val="00915741"/>
    <w:rsid w:val="009158D1"/>
    <w:rsid w:val="00915CE9"/>
    <w:rsid w:val="009164EC"/>
    <w:rsid w:val="00916555"/>
    <w:rsid w:val="00916EAF"/>
    <w:rsid w:val="0091775B"/>
    <w:rsid w:val="00920193"/>
    <w:rsid w:val="009205FD"/>
    <w:rsid w:val="009208B3"/>
    <w:rsid w:val="009211D9"/>
    <w:rsid w:val="009214B6"/>
    <w:rsid w:val="00921EC4"/>
    <w:rsid w:val="009220C8"/>
    <w:rsid w:val="009232DF"/>
    <w:rsid w:val="00923321"/>
    <w:rsid w:val="00923731"/>
    <w:rsid w:val="00923C7F"/>
    <w:rsid w:val="00924641"/>
    <w:rsid w:val="00924BAF"/>
    <w:rsid w:val="00925065"/>
    <w:rsid w:val="009254C1"/>
    <w:rsid w:val="00925B94"/>
    <w:rsid w:val="00925FD3"/>
    <w:rsid w:val="00926338"/>
    <w:rsid w:val="00926710"/>
    <w:rsid w:val="00926D55"/>
    <w:rsid w:val="00927706"/>
    <w:rsid w:val="009277C2"/>
    <w:rsid w:val="00927B11"/>
    <w:rsid w:val="00930B2B"/>
    <w:rsid w:val="00930B79"/>
    <w:rsid w:val="00931701"/>
    <w:rsid w:val="00931DCD"/>
    <w:rsid w:val="0093252C"/>
    <w:rsid w:val="00932936"/>
    <w:rsid w:val="00932C1A"/>
    <w:rsid w:val="00933E1F"/>
    <w:rsid w:val="009355E7"/>
    <w:rsid w:val="00935C3E"/>
    <w:rsid w:val="00936983"/>
    <w:rsid w:val="00936D86"/>
    <w:rsid w:val="00937B31"/>
    <w:rsid w:val="00937C06"/>
    <w:rsid w:val="009404F6"/>
    <w:rsid w:val="00940755"/>
    <w:rsid w:val="00940FEA"/>
    <w:rsid w:val="00941322"/>
    <w:rsid w:val="0094200E"/>
    <w:rsid w:val="00942084"/>
    <w:rsid w:val="009423FF"/>
    <w:rsid w:val="00942941"/>
    <w:rsid w:val="00943AD6"/>
    <w:rsid w:val="009455D3"/>
    <w:rsid w:val="009455F5"/>
    <w:rsid w:val="00945690"/>
    <w:rsid w:val="009457EA"/>
    <w:rsid w:val="00945844"/>
    <w:rsid w:val="00945B85"/>
    <w:rsid w:val="00945F16"/>
    <w:rsid w:val="009466A2"/>
    <w:rsid w:val="00946EFD"/>
    <w:rsid w:val="00947275"/>
    <w:rsid w:val="00947C2A"/>
    <w:rsid w:val="00950266"/>
    <w:rsid w:val="0095096E"/>
    <w:rsid w:val="00950DEA"/>
    <w:rsid w:val="009510B5"/>
    <w:rsid w:val="00951134"/>
    <w:rsid w:val="009513FB"/>
    <w:rsid w:val="00951623"/>
    <w:rsid w:val="0095182B"/>
    <w:rsid w:val="00951D81"/>
    <w:rsid w:val="00952516"/>
    <w:rsid w:val="0095258B"/>
    <w:rsid w:val="00953170"/>
    <w:rsid w:val="0095317E"/>
    <w:rsid w:val="0095318F"/>
    <w:rsid w:val="009536DC"/>
    <w:rsid w:val="009538F0"/>
    <w:rsid w:val="00953CD2"/>
    <w:rsid w:val="00954804"/>
    <w:rsid w:val="00954B3D"/>
    <w:rsid w:val="00954E09"/>
    <w:rsid w:val="009551CA"/>
    <w:rsid w:val="00955B5C"/>
    <w:rsid w:val="00955CFC"/>
    <w:rsid w:val="00956459"/>
    <w:rsid w:val="00956C2F"/>
    <w:rsid w:val="009570C4"/>
    <w:rsid w:val="00957F3E"/>
    <w:rsid w:val="00960130"/>
    <w:rsid w:val="009604F4"/>
    <w:rsid w:val="00961320"/>
    <w:rsid w:val="0096163E"/>
    <w:rsid w:val="00961CA6"/>
    <w:rsid w:val="00961CBB"/>
    <w:rsid w:val="009626A6"/>
    <w:rsid w:val="009626C0"/>
    <w:rsid w:val="00962A1A"/>
    <w:rsid w:val="00962ECF"/>
    <w:rsid w:val="00963B99"/>
    <w:rsid w:val="00963F4A"/>
    <w:rsid w:val="00963FE4"/>
    <w:rsid w:val="00964085"/>
    <w:rsid w:val="00966758"/>
    <w:rsid w:val="009667B4"/>
    <w:rsid w:val="009669C1"/>
    <w:rsid w:val="00966E9D"/>
    <w:rsid w:val="00967935"/>
    <w:rsid w:val="00970793"/>
    <w:rsid w:val="009708F1"/>
    <w:rsid w:val="00970C67"/>
    <w:rsid w:val="0097102B"/>
    <w:rsid w:val="00971B03"/>
    <w:rsid w:val="00971BE5"/>
    <w:rsid w:val="00971D0F"/>
    <w:rsid w:val="00971E44"/>
    <w:rsid w:val="00972082"/>
    <w:rsid w:val="00972508"/>
    <w:rsid w:val="0097259F"/>
    <w:rsid w:val="00973005"/>
    <w:rsid w:val="00973D4F"/>
    <w:rsid w:val="009745E7"/>
    <w:rsid w:val="00974990"/>
    <w:rsid w:val="00974B31"/>
    <w:rsid w:val="009753B6"/>
    <w:rsid w:val="00975686"/>
    <w:rsid w:val="00975CF3"/>
    <w:rsid w:val="00975F10"/>
    <w:rsid w:val="009763D2"/>
    <w:rsid w:val="009766D5"/>
    <w:rsid w:val="00976CDC"/>
    <w:rsid w:val="00976FB8"/>
    <w:rsid w:val="00977690"/>
    <w:rsid w:val="0098010C"/>
    <w:rsid w:val="00980441"/>
    <w:rsid w:val="009804A9"/>
    <w:rsid w:val="00980503"/>
    <w:rsid w:val="009811F7"/>
    <w:rsid w:val="00981756"/>
    <w:rsid w:val="009818D7"/>
    <w:rsid w:val="00981E4B"/>
    <w:rsid w:val="00982148"/>
    <w:rsid w:val="00982AA0"/>
    <w:rsid w:val="00982CB0"/>
    <w:rsid w:val="009830E9"/>
    <w:rsid w:val="0098371C"/>
    <w:rsid w:val="009838B6"/>
    <w:rsid w:val="00983B30"/>
    <w:rsid w:val="00983B4E"/>
    <w:rsid w:val="00983F9C"/>
    <w:rsid w:val="00984D4E"/>
    <w:rsid w:val="00984E03"/>
    <w:rsid w:val="009851DA"/>
    <w:rsid w:val="00985DA8"/>
    <w:rsid w:val="00985E02"/>
    <w:rsid w:val="00985F89"/>
    <w:rsid w:val="0098604D"/>
    <w:rsid w:val="0098769C"/>
    <w:rsid w:val="009900D0"/>
    <w:rsid w:val="00990279"/>
    <w:rsid w:val="00990A04"/>
    <w:rsid w:val="00990E0A"/>
    <w:rsid w:val="00991275"/>
    <w:rsid w:val="0099134B"/>
    <w:rsid w:val="00991364"/>
    <w:rsid w:val="00991F46"/>
    <w:rsid w:val="00991F70"/>
    <w:rsid w:val="009920CC"/>
    <w:rsid w:val="009922B6"/>
    <w:rsid w:val="00992E3D"/>
    <w:rsid w:val="009938C1"/>
    <w:rsid w:val="00993F7A"/>
    <w:rsid w:val="00994DD7"/>
    <w:rsid w:val="009956EA"/>
    <w:rsid w:val="00995722"/>
    <w:rsid w:val="00995A3B"/>
    <w:rsid w:val="00995BFD"/>
    <w:rsid w:val="00995D77"/>
    <w:rsid w:val="00995E8F"/>
    <w:rsid w:val="009961B2"/>
    <w:rsid w:val="009968F2"/>
    <w:rsid w:val="00996A39"/>
    <w:rsid w:val="00996F87"/>
    <w:rsid w:val="00996FE7"/>
    <w:rsid w:val="00997645"/>
    <w:rsid w:val="009976FA"/>
    <w:rsid w:val="00997F13"/>
    <w:rsid w:val="009A00D5"/>
    <w:rsid w:val="009A02CD"/>
    <w:rsid w:val="009A038D"/>
    <w:rsid w:val="009A05AC"/>
    <w:rsid w:val="009A108F"/>
    <w:rsid w:val="009A1984"/>
    <w:rsid w:val="009A19FF"/>
    <w:rsid w:val="009A2C56"/>
    <w:rsid w:val="009A32F2"/>
    <w:rsid w:val="009A3351"/>
    <w:rsid w:val="009A3B9A"/>
    <w:rsid w:val="009A3E5D"/>
    <w:rsid w:val="009A4660"/>
    <w:rsid w:val="009A4C8D"/>
    <w:rsid w:val="009A4DCD"/>
    <w:rsid w:val="009A501F"/>
    <w:rsid w:val="009A57C6"/>
    <w:rsid w:val="009A5908"/>
    <w:rsid w:val="009A5DEA"/>
    <w:rsid w:val="009A64B9"/>
    <w:rsid w:val="009A6A17"/>
    <w:rsid w:val="009A716E"/>
    <w:rsid w:val="009A7B13"/>
    <w:rsid w:val="009B00EC"/>
    <w:rsid w:val="009B0DC0"/>
    <w:rsid w:val="009B12FD"/>
    <w:rsid w:val="009B1323"/>
    <w:rsid w:val="009B154E"/>
    <w:rsid w:val="009B1E07"/>
    <w:rsid w:val="009B1FD4"/>
    <w:rsid w:val="009B2B12"/>
    <w:rsid w:val="009B356F"/>
    <w:rsid w:val="009B3831"/>
    <w:rsid w:val="009B4101"/>
    <w:rsid w:val="009B43DD"/>
    <w:rsid w:val="009B4B74"/>
    <w:rsid w:val="009B4DEE"/>
    <w:rsid w:val="009B5BD5"/>
    <w:rsid w:val="009B606C"/>
    <w:rsid w:val="009B657D"/>
    <w:rsid w:val="009B68C5"/>
    <w:rsid w:val="009B6BD0"/>
    <w:rsid w:val="009B6C40"/>
    <w:rsid w:val="009B71CB"/>
    <w:rsid w:val="009B7A89"/>
    <w:rsid w:val="009B7AA2"/>
    <w:rsid w:val="009C0995"/>
    <w:rsid w:val="009C09CC"/>
    <w:rsid w:val="009C09E4"/>
    <w:rsid w:val="009C0A73"/>
    <w:rsid w:val="009C0FC9"/>
    <w:rsid w:val="009C1958"/>
    <w:rsid w:val="009C2E46"/>
    <w:rsid w:val="009C2E91"/>
    <w:rsid w:val="009C301D"/>
    <w:rsid w:val="009C3E7C"/>
    <w:rsid w:val="009C4549"/>
    <w:rsid w:val="009C4637"/>
    <w:rsid w:val="009C491A"/>
    <w:rsid w:val="009C4AA4"/>
    <w:rsid w:val="009C628F"/>
    <w:rsid w:val="009C645D"/>
    <w:rsid w:val="009C64AC"/>
    <w:rsid w:val="009C6FC9"/>
    <w:rsid w:val="009C75F9"/>
    <w:rsid w:val="009D01D4"/>
    <w:rsid w:val="009D0708"/>
    <w:rsid w:val="009D0824"/>
    <w:rsid w:val="009D1A9E"/>
    <w:rsid w:val="009D2084"/>
    <w:rsid w:val="009D26E7"/>
    <w:rsid w:val="009D2879"/>
    <w:rsid w:val="009D2906"/>
    <w:rsid w:val="009D2C32"/>
    <w:rsid w:val="009D2C73"/>
    <w:rsid w:val="009D3695"/>
    <w:rsid w:val="009D392D"/>
    <w:rsid w:val="009D3B7A"/>
    <w:rsid w:val="009D41F7"/>
    <w:rsid w:val="009D4594"/>
    <w:rsid w:val="009D4D78"/>
    <w:rsid w:val="009D5343"/>
    <w:rsid w:val="009D5887"/>
    <w:rsid w:val="009D60EB"/>
    <w:rsid w:val="009D64B7"/>
    <w:rsid w:val="009D6670"/>
    <w:rsid w:val="009D6792"/>
    <w:rsid w:val="009D68E6"/>
    <w:rsid w:val="009D6915"/>
    <w:rsid w:val="009D69A5"/>
    <w:rsid w:val="009D69B9"/>
    <w:rsid w:val="009D7162"/>
    <w:rsid w:val="009D766A"/>
    <w:rsid w:val="009D7751"/>
    <w:rsid w:val="009D7787"/>
    <w:rsid w:val="009E02E9"/>
    <w:rsid w:val="009E032F"/>
    <w:rsid w:val="009E0BC3"/>
    <w:rsid w:val="009E0BF0"/>
    <w:rsid w:val="009E0D22"/>
    <w:rsid w:val="009E0E6D"/>
    <w:rsid w:val="009E1700"/>
    <w:rsid w:val="009E1CB6"/>
    <w:rsid w:val="009E227A"/>
    <w:rsid w:val="009E2300"/>
    <w:rsid w:val="009E23DF"/>
    <w:rsid w:val="009E265C"/>
    <w:rsid w:val="009E2AD7"/>
    <w:rsid w:val="009E2AF9"/>
    <w:rsid w:val="009E2BF3"/>
    <w:rsid w:val="009E2D2F"/>
    <w:rsid w:val="009E2F0C"/>
    <w:rsid w:val="009E3A7E"/>
    <w:rsid w:val="009E429C"/>
    <w:rsid w:val="009E4425"/>
    <w:rsid w:val="009E468F"/>
    <w:rsid w:val="009E4866"/>
    <w:rsid w:val="009E4D3B"/>
    <w:rsid w:val="009E51AD"/>
    <w:rsid w:val="009E550C"/>
    <w:rsid w:val="009E57B4"/>
    <w:rsid w:val="009E63EE"/>
    <w:rsid w:val="009E6555"/>
    <w:rsid w:val="009E69FD"/>
    <w:rsid w:val="009E6C38"/>
    <w:rsid w:val="009E6F6F"/>
    <w:rsid w:val="009E748C"/>
    <w:rsid w:val="009F037D"/>
    <w:rsid w:val="009F0916"/>
    <w:rsid w:val="009F153C"/>
    <w:rsid w:val="009F1A42"/>
    <w:rsid w:val="009F28DD"/>
    <w:rsid w:val="009F29D3"/>
    <w:rsid w:val="009F2CE9"/>
    <w:rsid w:val="009F302D"/>
    <w:rsid w:val="009F32A9"/>
    <w:rsid w:val="009F379D"/>
    <w:rsid w:val="009F4126"/>
    <w:rsid w:val="009F4C22"/>
    <w:rsid w:val="009F5AC0"/>
    <w:rsid w:val="009F5BF0"/>
    <w:rsid w:val="009F6037"/>
    <w:rsid w:val="009F67AC"/>
    <w:rsid w:val="009F67EB"/>
    <w:rsid w:val="009F6FE0"/>
    <w:rsid w:val="009F7145"/>
    <w:rsid w:val="009F716E"/>
    <w:rsid w:val="009F7331"/>
    <w:rsid w:val="009F7541"/>
    <w:rsid w:val="009F7604"/>
    <w:rsid w:val="009F7D08"/>
    <w:rsid w:val="009F7D5D"/>
    <w:rsid w:val="00A0001F"/>
    <w:rsid w:val="00A00148"/>
    <w:rsid w:val="00A004FF"/>
    <w:rsid w:val="00A006B5"/>
    <w:rsid w:val="00A00C9F"/>
    <w:rsid w:val="00A011E1"/>
    <w:rsid w:val="00A013EA"/>
    <w:rsid w:val="00A017A7"/>
    <w:rsid w:val="00A01ABF"/>
    <w:rsid w:val="00A03AD8"/>
    <w:rsid w:val="00A04D47"/>
    <w:rsid w:val="00A04E86"/>
    <w:rsid w:val="00A060E4"/>
    <w:rsid w:val="00A06217"/>
    <w:rsid w:val="00A062B6"/>
    <w:rsid w:val="00A0631C"/>
    <w:rsid w:val="00A074AF"/>
    <w:rsid w:val="00A074C2"/>
    <w:rsid w:val="00A0792B"/>
    <w:rsid w:val="00A07BAE"/>
    <w:rsid w:val="00A07E41"/>
    <w:rsid w:val="00A10420"/>
    <w:rsid w:val="00A10526"/>
    <w:rsid w:val="00A10A85"/>
    <w:rsid w:val="00A114E2"/>
    <w:rsid w:val="00A11EAC"/>
    <w:rsid w:val="00A12461"/>
    <w:rsid w:val="00A134A6"/>
    <w:rsid w:val="00A139AE"/>
    <w:rsid w:val="00A145EA"/>
    <w:rsid w:val="00A14968"/>
    <w:rsid w:val="00A14A60"/>
    <w:rsid w:val="00A14F56"/>
    <w:rsid w:val="00A153E9"/>
    <w:rsid w:val="00A1570C"/>
    <w:rsid w:val="00A157DE"/>
    <w:rsid w:val="00A16EDE"/>
    <w:rsid w:val="00A16FAC"/>
    <w:rsid w:val="00A170E0"/>
    <w:rsid w:val="00A173BD"/>
    <w:rsid w:val="00A206C9"/>
    <w:rsid w:val="00A206ED"/>
    <w:rsid w:val="00A20885"/>
    <w:rsid w:val="00A20959"/>
    <w:rsid w:val="00A20CAA"/>
    <w:rsid w:val="00A21734"/>
    <w:rsid w:val="00A21834"/>
    <w:rsid w:val="00A226FC"/>
    <w:rsid w:val="00A22A4A"/>
    <w:rsid w:val="00A22D96"/>
    <w:rsid w:val="00A22DF0"/>
    <w:rsid w:val="00A22F7D"/>
    <w:rsid w:val="00A23CFD"/>
    <w:rsid w:val="00A24715"/>
    <w:rsid w:val="00A24768"/>
    <w:rsid w:val="00A2490F"/>
    <w:rsid w:val="00A249E6"/>
    <w:rsid w:val="00A25270"/>
    <w:rsid w:val="00A25891"/>
    <w:rsid w:val="00A26165"/>
    <w:rsid w:val="00A26AB2"/>
    <w:rsid w:val="00A26CF2"/>
    <w:rsid w:val="00A26E9A"/>
    <w:rsid w:val="00A27041"/>
    <w:rsid w:val="00A30787"/>
    <w:rsid w:val="00A3092E"/>
    <w:rsid w:val="00A30ECD"/>
    <w:rsid w:val="00A31370"/>
    <w:rsid w:val="00A31772"/>
    <w:rsid w:val="00A31E1F"/>
    <w:rsid w:val="00A32300"/>
    <w:rsid w:val="00A32718"/>
    <w:rsid w:val="00A339EB"/>
    <w:rsid w:val="00A34355"/>
    <w:rsid w:val="00A34648"/>
    <w:rsid w:val="00A35171"/>
    <w:rsid w:val="00A3534E"/>
    <w:rsid w:val="00A367A8"/>
    <w:rsid w:val="00A36C27"/>
    <w:rsid w:val="00A36D8A"/>
    <w:rsid w:val="00A36E77"/>
    <w:rsid w:val="00A370EF"/>
    <w:rsid w:val="00A3769F"/>
    <w:rsid w:val="00A37B5B"/>
    <w:rsid w:val="00A37C79"/>
    <w:rsid w:val="00A40551"/>
    <w:rsid w:val="00A40C14"/>
    <w:rsid w:val="00A40E7F"/>
    <w:rsid w:val="00A41204"/>
    <w:rsid w:val="00A41C45"/>
    <w:rsid w:val="00A42228"/>
    <w:rsid w:val="00A42AFE"/>
    <w:rsid w:val="00A42CB7"/>
    <w:rsid w:val="00A432E9"/>
    <w:rsid w:val="00A43741"/>
    <w:rsid w:val="00A439AB"/>
    <w:rsid w:val="00A43A25"/>
    <w:rsid w:val="00A43CEF"/>
    <w:rsid w:val="00A440B7"/>
    <w:rsid w:val="00A4424A"/>
    <w:rsid w:val="00A44A2E"/>
    <w:rsid w:val="00A450C9"/>
    <w:rsid w:val="00A450F6"/>
    <w:rsid w:val="00A45422"/>
    <w:rsid w:val="00A45B69"/>
    <w:rsid w:val="00A46094"/>
    <w:rsid w:val="00A461C0"/>
    <w:rsid w:val="00A46310"/>
    <w:rsid w:val="00A46F6B"/>
    <w:rsid w:val="00A470BB"/>
    <w:rsid w:val="00A470DC"/>
    <w:rsid w:val="00A478F2"/>
    <w:rsid w:val="00A50098"/>
    <w:rsid w:val="00A50D6E"/>
    <w:rsid w:val="00A510AE"/>
    <w:rsid w:val="00A51837"/>
    <w:rsid w:val="00A51B9D"/>
    <w:rsid w:val="00A51D22"/>
    <w:rsid w:val="00A526F9"/>
    <w:rsid w:val="00A52880"/>
    <w:rsid w:val="00A52B1E"/>
    <w:rsid w:val="00A52D99"/>
    <w:rsid w:val="00A532D7"/>
    <w:rsid w:val="00A5424A"/>
    <w:rsid w:val="00A54276"/>
    <w:rsid w:val="00A54469"/>
    <w:rsid w:val="00A54C23"/>
    <w:rsid w:val="00A54DD1"/>
    <w:rsid w:val="00A55075"/>
    <w:rsid w:val="00A5510F"/>
    <w:rsid w:val="00A556C5"/>
    <w:rsid w:val="00A55CEE"/>
    <w:rsid w:val="00A55E18"/>
    <w:rsid w:val="00A56CBB"/>
    <w:rsid w:val="00A57379"/>
    <w:rsid w:val="00A57B44"/>
    <w:rsid w:val="00A57D52"/>
    <w:rsid w:val="00A57E15"/>
    <w:rsid w:val="00A608D7"/>
    <w:rsid w:val="00A60DD0"/>
    <w:rsid w:val="00A612A7"/>
    <w:rsid w:val="00A61611"/>
    <w:rsid w:val="00A61D81"/>
    <w:rsid w:val="00A61EDA"/>
    <w:rsid w:val="00A62156"/>
    <w:rsid w:val="00A62B4C"/>
    <w:rsid w:val="00A63E76"/>
    <w:rsid w:val="00A64AD2"/>
    <w:rsid w:val="00A64BFC"/>
    <w:rsid w:val="00A64DD2"/>
    <w:rsid w:val="00A64FC2"/>
    <w:rsid w:val="00A658C8"/>
    <w:rsid w:val="00A65950"/>
    <w:rsid w:val="00A661D0"/>
    <w:rsid w:val="00A66236"/>
    <w:rsid w:val="00A667EA"/>
    <w:rsid w:val="00A674EB"/>
    <w:rsid w:val="00A675A4"/>
    <w:rsid w:val="00A67F96"/>
    <w:rsid w:val="00A708E9"/>
    <w:rsid w:val="00A70DBE"/>
    <w:rsid w:val="00A717F9"/>
    <w:rsid w:val="00A71945"/>
    <w:rsid w:val="00A71C59"/>
    <w:rsid w:val="00A7247A"/>
    <w:rsid w:val="00A72A96"/>
    <w:rsid w:val="00A72C8A"/>
    <w:rsid w:val="00A72D67"/>
    <w:rsid w:val="00A72FBF"/>
    <w:rsid w:val="00A7331A"/>
    <w:rsid w:val="00A73515"/>
    <w:rsid w:val="00A73B45"/>
    <w:rsid w:val="00A743DE"/>
    <w:rsid w:val="00A744C4"/>
    <w:rsid w:val="00A7461A"/>
    <w:rsid w:val="00A74660"/>
    <w:rsid w:val="00A74FB2"/>
    <w:rsid w:val="00A74FB4"/>
    <w:rsid w:val="00A75B8F"/>
    <w:rsid w:val="00A75D5E"/>
    <w:rsid w:val="00A75EDF"/>
    <w:rsid w:val="00A76A27"/>
    <w:rsid w:val="00A76CF4"/>
    <w:rsid w:val="00A77EF2"/>
    <w:rsid w:val="00A80465"/>
    <w:rsid w:val="00A80551"/>
    <w:rsid w:val="00A80C1A"/>
    <w:rsid w:val="00A81107"/>
    <w:rsid w:val="00A8156E"/>
    <w:rsid w:val="00A81FA4"/>
    <w:rsid w:val="00A826D0"/>
    <w:rsid w:val="00A827A3"/>
    <w:rsid w:val="00A82B91"/>
    <w:rsid w:val="00A83426"/>
    <w:rsid w:val="00A83C7A"/>
    <w:rsid w:val="00A840DF"/>
    <w:rsid w:val="00A84917"/>
    <w:rsid w:val="00A84D92"/>
    <w:rsid w:val="00A84D9B"/>
    <w:rsid w:val="00A85C7D"/>
    <w:rsid w:val="00A85E10"/>
    <w:rsid w:val="00A861F4"/>
    <w:rsid w:val="00A866E8"/>
    <w:rsid w:val="00A86B81"/>
    <w:rsid w:val="00A86CA9"/>
    <w:rsid w:val="00A86DAE"/>
    <w:rsid w:val="00A870EB"/>
    <w:rsid w:val="00A87CE9"/>
    <w:rsid w:val="00A87EE2"/>
    <w:rsid w:val="00A9002C"/>
    <w:rsid w:val="00A9030E"/>
    <w:rsid w:val="00A90CD7"/>
    <w:rsid w:val="00A91A6D"/>
    <w:rsid w:val="00A91C4D"/>
    <w:rsid w:val="00A91DFD"/>
    <w:rsid w:val="00A91F8B"/>
    <w:rsid w:val="00A9299B"/>
    <w:rsid w:val="00A92A99"/>
    <w:rsid w:val="00A92F46"/>
    <w:rsid w:val="00A93730"/>
    <w:rsid w:val="00A93D9C"/>
    <w:rsid w:val="00A94119"/>
    <w:rsid w:val="00A94216"/>
    <w:rsid w:val="00A943AA"/>
    <w:rsid w:val="00A945EF"/>
    <w:rsid w:val="00A94624"/>
    <w:rsid w:val="00A948B9"/>
    <w:rsid w:val="00A94BF3"/>
    <w:rsid w:val="00A95544"/>
    <w:rsid w:val="00A95FF5"/>
    <w:rsid w:val="00A9608D"/>
    <w:rsid w:val="00A9663A"/>
    <w:rsid w:val="00A96BAB"/>
    <w:rsid w:val="00A971E1"/>
    <w:rsid w:val="00A97517"/>
    <w:rsid w:val="00A9753E"/>
    <w:rsid w:val="00A97559"/>
    <w:rsid w:val="00A977E8"/>
    <w:rsid w:val="00A97AAE"/>
    <w:rsid w:val="00A97B20"/>
    <w:rsid w:val="00AA0042"/>
    <w:rsid w:val="00AA1FBE"/>
    <w:rsid w:val="00AA27D7"/>
    <w:rsid w:val="00AA3068"/>
    <w:rsid w:val="00AA323A"/>
    <w:rsid w:val="00AA3483"/>
    <w:rsid w:val="00AA34BD"/>
    <w:rsid w:val="00AA38EB"/>
    <w:rsid w:val="00AA3A65"/>
    <w:rsid w:val="00AA4003"/>
    <w:rsid w:val="00AA410D"/>
    <w:rsid w:val="00AA436F"/>
    <w:rsid w:val="00AA45F6"/>
    <w:rsid w:val="00AA55A9"/>
    <w:rsid w:val="00AA55C2"/>
    <w:rsid w:val="00AA587E"/>
    <w:rsid w:val="00AA69B7"/>
    <w:rsid w:val="00AA71EE"/>
    <w:rsid w:val="00AA7BA7"/>
    <w:rsid w:val="00AA7BED"/>
    <w:rsid w:val="00AA7C16"/>
    <w:rsid w:val="00AA7D42"/>
    <w:rsid w:val="00AB013A"/>
    <w:rsid w:val="00AB11A0"/>
    <w:rsid w:val="00AB1419"/>
    <w:rsid w:val="00AB29CC"/>
    <w:rsid w:val="00AB2B2F"/>
    <w:rsid w:val="00AB33E8"/>
    <w:rsid w:val="00AB3C9E"/>
    <w:rsid w:val="00AB3D5F"/>
    <w:rsid w:val="00AB3E99"/>
    <w:rsid w:val="00AB4211"/>
    <w:rsid w:val="00AB422E"/>
    <w:rsid w:val="00AB42C7"/>
    <w:rsid w:val="00AB4335"/>
    <w:rsid w:val="00AB4B53"/>
    <w:rsid w:val="00AB5258"/>
    <w:rsid w:val="00AB588B"/>
    <w:rsid w:val="00AB5D77"/>
    <w:rsid w:val="00AB651F"/>
    <w:rsid w:val="00AB6A47"/>
    <w:rsid w:val="00AB6B14"/>
    <w:rsid w:val="00AB6F98"/>
    <w:rsid w:val="00AB727F"/>
    <w:rsid w:val="00AB7B7F"/>
    <w:rsid w:val="00AB7B80"/>
    <w:rsid w:val="00AC05A4"/>
    <w:rsid w:val="00AC0AC8"/>
    <w:rsid w:val="00AC0BD4"/>
    <w:rsid w:val="00AC0FA1"/>
    <w:rsid w:val="00AC1223"/>
    <w:rsid w:val="00AC1994"/>
    <w:rsid w:val="00AC1DF1"/>
    <w:rsid w:val="00AC22D4"/>
    <w:rsid w:val="00AC2EB5"/>
    <w:rsid w:val="00AC309E"/>
    <w:rsid w:val="00AC32F7"/>
    <w:rsid w:val="00AC385B"/>
    <w:rsid w:val="00AC474A"/>
    <w:rsid w:val="00AC57F0"/>
    <w:rsid w:val="00AC6A14"/>
    <w:rsid w:val="00AC6EA6"/>
    <w:rsid w:val="00AC72EC"/>
    <w:rsid w:val="00AC740D"/>
    <w:rsid w:val="00AC75AC"/>
    <w:rsid w:val="00AC7D67"/>
    <w:rsid w:val="00AD0078"/>
    <w:rsid w:val="00AD0143"/>
    <w:rsid w:val="00AD086F"/>
    <w:rsid w:val="00AD0C54"/>
    <w:rsid w:val="00AD18CC"/>
    <w:rsid w:val="00AD1A1A"/>
    <w:rsid w:val="00AD1F91"/>
    <w:rsid w:val="00AD3144"/>
    <w:rsid w:val="00AD3749"/>
    <w:rsid w:val="00AD443A"/>
    <w:rsid w:val="00AD449B"/>
    <w:rsid w:val="00AD4579"/>
    <w:rsid w:val="00AD47A2"/>
    <w:rsid w:val="00AD4BAF"/>
    <w:rsid w:val="00AD4D18"/>
    <w:rsid w:val="00AD4EE3"/>
    <w:rsid w:val="00AD4F64"/>
    <w:rsid w:val="00AD61B7"/>
    <w:rsid w:val="00AD669D"/>
    <w:rsid w:val="00AD6C30"/>
    <w:rsid w:val="00AD77DE"/>
    <w:rsid w:val="00AD7C15"/>
    <w:rsid w:val="00AE0066"/>
    <w:rsid w:val="00AE0CB3"/>
    <w:rsid w:val="00AE134C"/>
    <w:rsid w:val="00AE15CF"/>
    <w:rsid w:val="00AE1792"/>
    <w:rsid w:val="00AE22F8"/>
    <w:rsid w:val="00AE22FB"/>
    <w:rsid w:val="00AE277D"/>
    <w:rsid w:val="00AE3DEA"/>
    <w:rsid w:val="00AE41ED"/>
    <w:rsid w:val="00AE4322"/>
    <w:rsid w:val="00AE4614"/>
    <w:rsid w:val="00AE47DE"/>
    <w:rsid w:val="00AE4C11"/>
    <w:rsid w:val="00AE5A8E"/>
    <w:rsid w:val="00AE5D3A"/>
    <w:rsid w:val="00AE6015"/>
    <w:rsid w:val="00AE61E3"/>
    <w:rsid w:val="00AE692B"/>
    <w:rsid w:val="00AE6A71"/>
    <w:rsid w:val="00AE702D"/>
    <w:rsid w:val="00AE726B"/>
    <w:rsid w:val="00AE75CB"/>
    <w:rsid w:val="00AE7E07"/>
    <w:rsid w:val="00AE7ECD"/>
    <w:rsid w:val="00AF0129"/>
    <w:rsid w:val="00AF0175"/>
    <w:rsid w:val="00AF08F9"/>
    <w:rsid w:val="00AF0DE0"/>
    <w:rsid w:val="00AF1063"/>
    <w:rsid w:val="00AF15B3"/>
    <w:rsid w:val="00AF18B7"/>
    <w:rsid w:val="00AF1B81"/>
    <w:rsid w:val="00AF1C01"/>
    <w:rsid w:val="00AF1D8D"/>
    <w:rsid w:val="00AF1FBF"/>
    <w:rsid w:val="00AF1FCA"/>
    <w:rsid w:val="00AF2130"/>
    <w:rsid w:val="00AF2F79"/>
    <w:rsid w:val="00AF32E6"/>
    <w:rsid w:val="00AF3406"/>
    <w:rsid w:val="00AF3583"/>
    <w:rsid w:val="00AF3735"/>
    <w:rsid w:val="00AF3D59"/>
    <w:rsid w:val="00AF472D"/>
    <w:rsid w:val="00AF5261"/>
    <w:rsid w:val="00AF644A"/>
    <w:rsid w:val="00AF6C92"/>
    <w:rsid w:val="00AF76FC"/>
    <w:rsid w:val="00B003A0"/>
    <w:rsid w:val="00B0043F"/>
    <w:rsid w:val="00B00F5D"/>
    <w:rsid w:val="00B010EF"/>
    <w:rsid w:val="00B01892"/>
    <w:rsid w:val="00B01A5D"/>
    <w:rsid w:val="00B01FBA"/>
    <w:rsid w:val="00B02404"/>
    <w:rsid w:val="00B02A17"/>
    <w:rsid w:val="00B03CB7"/>
    <w:rsid w:val="00B03FA0"/>
    <w:rsid w:val="00B04138"/>
    <w:rsid w:val="00B0433D"/>
    <w:rsid w:val="00B05150"/>
    <w:rsid w:val="00B05C23"/>
    <w:rsid w:val="00B061F0"/>
    <w:rsid w:val="00B065C2"/>
    <w:rsid w:val="00B06BB9"/>
    <w:rsid w:val="00B100E1"/>
    <w:rsid w:val="00B10DCA"/>
    <w:rsid w:val="00B11256"/>
    <w:rsid w:val="00B12B6E"/>
    <w:rsid w:val="00B12FC0"/>
    <w:rsid w:val="00B13603"/>
    <w:rsid w:val="00B137B8"/>
    <w:rsid w:val="00B13E60"/>
    <w:rsid w:val="00B14573"/>
    <w:rsid w:val="00B1473B"/>
    <w:rsid w:val="00B14D94"/>
    <w:rsid w:val="00B15037"/>
    <w:rsid w:val="00B16DD7"/>
    <w:rsid w:val="00B16E76"/>
    <w:rsid w:val="00B171D4"/>
    <w:rsid w:val="00B174C8"/>
    <w:rsid w:val="00B179AF"/>
    <w:rsid w:val="00B206FC"/>
    <w:rsid w:val="00B20920"/>
    <w:rsid w:val="00B20B80"/>
    <w:rsid w:val="00B20D4B"/>
    <w:rsid w:val="00B20ED9"/>
    <w:rsid w:val="00B21256"/>
    <w:rsid w:val="00B216DB"/>
    <w:rsid w:val="00B21929"/>
    <w:rsid w:val="00B21AFB"/>
    <w:rsid w:val="00B21EBA"/>
    <w:rsid w:val="00B226CD"/>
    <w:rsid w:val="00B229F4"/>
    <w:rsid w:val="00B22A2B"/>
    <w:rsid w:val="00B22A7D"/>
    <w:rsid w:val="00B22D3A"/>
    <w:rsid w:val="00B22DFE"/>
    <w:rsid w:val="00B23F87"/>
    <w:rsid w:val="00B24B74"/>
    <w:rsid w:val="00B2506F"/>
    <w:rsid w:val="00B25889"/>
    <w:rsid w:val="00B26645"/>
    <w:rsid w:val="00B2686F"/>
    <w:rsid w:val="00B27807"/>
    <w:rsid w:val="00B27F02"/>
    <w:rsid w:val="00B30099"/>
    <w:rsid w:val="00B30616"/>
    <w:rsid w:val="00B3069C"/>
    <w:rsid w:val="00B3083A"/>
    <w:rsid w:val="00B318EE"/>
    <w:rsid w:val="00B32660"/>
    <w:rsid w:val="00B32C2C"/>
    <w:rsid w:val="00B33A5A"/>
    <w:rsid w:val="00B3453C"/>
    <w:rsid w:val="00B34711"/>
    <w:rsid w:val="00B34823"/>
    <w:rsid w:val="00B353E4"/>
    <w:rsid w:val="00B35FDA"/>
    <w:rsid w:val="00B361F7"/>
    <w:rsid w:val="00B36851"/>
    <w:rsid w:val="00B36A35"/>
    <w:rsid w:val="00B36C3F"/>
    <w:rsid w:val="00B370F5"/>
    <w:rsid w:val="00B3727F"/>
    <w:rsid w:val="00B37313"/>
    <w:rsid w:val="00B37947"/>
    <w:rsid w:val="00B3795C"/>
    <w:rsid w:val="00B379D2"/>
    <w:rsid w:val="00B37EC2"/>
    <w:rsid w:val="00B401D6"/>
    <w:rsid w:val="00B40406"/>
    <w:rsid w:val="00B40AAC"/>
    <w:rsid w:val="00B40BB5"/>
    <w:rsid w:val="00B41238"/>
    <w:rsid w:val="00B41CF9"/>
    <w:rsid w:val="00B4260A"/>
    <w:rsid w:val="00B42713"/>
    <w:rsid w:val="00B4356C"/>
    <w:rsid w:val="00B442C1"/>
    <w:rsid w:val="00B44770"/>
    <w:rsid w:val="00B44A4D"/>
    <w:rsid w:val="00B44D85"/>
    <w:rsid w:val="00B44FF1"/>
    <w:rsid w:val="00B45650"/>
    <w:rsid w:val="00B46007"/>
    <w:rsid w:val="00B46B28"/>
    <w:rsid w:val="00B46BF5"/>
    <w:rsid w:val="00B46E93"/>
    <w:rsid w:val="00B47411"/>
    <w:rsid w:val="00B50A77"/>
    <w:rsid w:val="00B50FCA"/>
    <w:rsid w:val="00B512DC"/>
    <w:rsid w:val="00B514C8"/>
    <w:rsid w:val="00B51828"/>
    <w:rsid w:val="00B51D72"/>
    <w:rsid w:val="00B51DF8"/>
    <w:rsid w:val="00B525F1"/>
    <w:rsid w:val="00B52947"/>
    <w:rsid w:val="00B52969"/>
    <w:rsid w:val="00B5319E"/>
    <w:rsid w:val="00B536B2"/>
    <w:rsid w:val="00B54673"/>
    <w:rsid w:val="00B547AC"/>
    <w:rsid w:val="00B5558E"/>
    <w:rsid w:val="00B55772"/>
    <w:rsid w:val="00B55EAD"/>
    <w:rsid w:val="00B56367"/>
    <w:rsid w:val="00B568DD"/>
    <w:rsid w:val="00B56AEB"/>
    <w:rsid w:val="00B56BC3"/>
    <w:rsid w:val="00B56DAE"/>
    <w:rsid w:val="00B57C23"/>
    <w:rsid w:val="00B57F3C"/>
    <w:rsid w:val="00B60643"/>
    <w:rsid w:val="00B60D11"/>
    <w:rsid w:val="00B6102E"/>
    <w:rsid w:val="00B619E5"/>
    <w:rsid w:val="00B61FB1"/>
    <w:rsid w:val="00B622B2"/>
    <w:rsid w:val="00B624C3"/>
    <w:rsid w:val="00B62721"/>
    <w:rsid w:val="00B62C2E"/>
    <w:rsid w:val="00B630B2"/>
    <w:rsid w:val="00B63169"/>
    <w:rsid w:val="00B63179"/>
    <w:rsid w:val="00B63366"/>
    <w:rsid w:val="00B63E71"/>
    <w:rsid w:val="00B6488A"/>
    <w:rsid w:val="00B64E5B"/>
    <w:rsid w:val="00B65217"/>
    <w:rsid w:val="00B65E10"/>
    <w:rsid w:val="00B661B1"/>
    <w:rsid w:val="00B66EAB"/>
    <w:rsid w:val="00B670BE"/>
    <w:rsid w:val="00B6714F"/>
    <w:rsid w:val="00B6746C"/>
    <w:rsid w:val="00B674B3"/>
    <w:rsid w:val="00B678F0"/>
    <w:rsid w:val="00B70B6D"/>
    <w:rsid w:val="00B7100B"/>
    <w:rsid w:val="00B71259"/>
    <w:rsid w:val="00B71888"/>
    <w:rsid w:val="00B71FA9"/>
    <w:rsid w:val="00B73260"/>
    <w:rsid w:val="00B73470"/>
    <w:rsid w:val="00B73573"/>
    <w:rsid w:val="00B73AF1"/>
    <w:rsid w:val="00B740DA"/>
    <w:rsid w:val="00B741A8"/>
    <w:rsid w:val="00B7461A"/>
    <w:rsid w:val="00B7542C"/>
    <w:rsid w:val="00B75DCD"/>
    <w:rsid w:val="00B7627A"/>
    <w:rsid w:val="00B769E4"/>
    <w:rsid w:val="00B776AA"/>
    <w:rsid w:val="00B77758"/>
    <w:rsid w:val="00B80357"/>
    <w:rsid w:val="00B803BA"/>
    <w:rsid w:val="00B8183D"/>
    <w:rsid w:val="00B81A6F"/>
    <w:rsid w:val="00B82359"/>
    <w:rsid w:val="00B827AC"/>
    <w:rsid w:val="00B82F85"/>
    <w:rsid w:val="00B831C4"/>
    <w:rsid w:val="00B83407"/>
    <w:rsid w:val="00B836C8"/>
    <w:rsid w:val="00B83AE1"/>
    <w:rsid w:val="00B83F08"/>
    <w:rsid w:val="00B8409A"/>
    <w:rsid w:val="00B840D0"/>
    <w:rsid w:val="00B86064"/>
    <w:rsid w:val="00B860B4"/>
    <w:rsid w:val="00B86FD8"/>
    <w:rsid w:val="00B8729D"/>
    <w:rsid w:val="00B873F9"/>
    <w:rsid w:val="00B87B4D"/>
    <w:rsid w:val="00B90008"/>
    <w:rsid w:val="00B905AF"/>
    <w:rsid w:val="00B90CD1"/>
    <w:rsid w:val="00B91519"/>
    <w:rsid w:val="00B91929"/>
    <w:rsid w:val="00B91E7C"/>
    <w:rsid w:val="00B91EF0"/>
    <w:rsid w:val="00B92405"/>
    <w:rsid w:val="00B9277D"/>
    <w:rsid w:val="00B928A4"/>
    <w:rsid w:val="00B92BFF"/>
    <w:rsid w:val="00B92F6E"/>
    <w:rsid w:val="00B93208"/>
    <w:rsid w:val="00B9452C"/>
    <w:rsid w:val="00B9499E"/>
    <w:rsid w:val="00B94A06"/>
    <w:rsid w:val="00B94ADC"/>
    <w:rsid w:val="00B954B8"/>
    <w:rsid w:val="00B95E62"/>
    <w:rsid w:val="00B95F2E"/>
    <w:rsid w:val="00B960CB"/>
    <w:rsid w:val="00B9633C"/>
    <w:rsid w:val="00B96F23"/>
    <w:rsid w:val="00B9761A"/>
    <w:rsid w:val="00B9797D"/>
    <w:rsid w:val="00B97CCD"/>
    <w:rsid w:val="00BA0144"/>
    <w:rsid w:val="00BA0240"/>
    <w:rsid w:val="00BA19A3"/>
    <w:rsid w:val="00BA1AFE"/>
    <w:rsid w:val="00BA2BF9"/>
    <w:rsid w:val="00BA3100"/>
    <w:rsid w:val="00BA334C"/>
    <w:rsid w:val="00BA343E"/>
    <w:rsid w:val="00BA3AFF"/>
    <w:rsid w:val="00BA421A"/>
    <w:rsid w:val="00BA4252"/>
    <w:rsid w:val="00BA4599"/>
    <w:rsid w:val="00BA4830"/>
    <w:rsid w:val="00BA49EC"/>
    <w:rsid w:val="00BA5498"/>
    <w:rsid w:val="00BA59DD"/>
    <w:rsid w:val="00BA5CD1"/>
    <w:rsid w:val="00BA664F"/>
    <w:rsid w:val="00BA6BB1"/>
    <w:rsid w:val="00BA6DF8"/>
    <w:rsid w:val="00BA6E6A"/>
    <w:rsid w:val="00BA6EE7"/>
    <w:rsid w:val="00BA72CE"/>
    <w:rsid w:val="00BA7327"/>
    <w:rsid w:val="00BA75F3"/>
    <w:rsid w:val="00BA7845"/>
    <w:rsid w:val="00BA7E59"/>
    <w:rsid w:val="00BA7EB1"/>
    <w:rsid w:val="00BB006D"/>
    <w:rsid w:val="00BB021A"/>
    <w:rsid w:val="00BB0267"/>
    <w:rsid w:val="00BB2088"/>
    <w:rsid w:val="00BB31D1"/>
    <w:rsid w:val="00BB346F"/>
    <w:rsid w:val="00BB3686"/>
    <w:rsid w:val="00BB4403"/>
    <w:rsid w:val="00BB4515"/>
    <w:rsid w:val="00BB600E"/>
    <w:rsid w:val="00BB6051"/>
    <w:rsid w:val="00BB606F"/>
    <w:rsid w:val="00BB62B5"/>
    <w:rsid w:val="00BB650C"/>
    <w:rsid w:val="00BB65B6"/>
    <w:rsid w:val="00BB6C12"/>
    <w:rsid w:val="00BB6CA4"/>
    <w:rsid w:val="00BB7C67"/>
    <w:rsid w:val="00BB7E45"/>
    <w:rsid w:val="00BC0514"/>
    <w:rsid w:val="00BC0B56"/>
    <w:rsid w:val="00BC0D31"/>
    <w:rsid w:val="00BC1AEE"/>
    <w:rsid w:val="00BC1B7D"/>
    <w:rsid w:val="00BC1F7E"/>
    <w:rsid w:val="00BC294C"/>
    <w:rsid w:val="00BC2EDC"/>
    <w:rsid w:val="00BC2FDE"/>
    <w:rsid w:val="00BC37FD"/>
    <w:rsid w:val="00BC3852"/>
    <w:rsid w:val="00BC3A75"/>
    <w:rsid w:val="00BC3D95"/>
    <w:rsid w:val="00BC49B9"/>
    <w:rsid w:val="00BC51D6"/>
    <w:rsid w:val="00BC547E"/>
    <w:rsid w:val="00BC5564"/>
    <w:rsid w:val="00BC56B7"/>
    <w:rsid w:val="00BC5A4A"/>
    <w:rsid w:val="00BC60F3"/>
    <w:rsid w:val="00BC66E0"/>
    <w:rsid w:val="00BC6714"/>
    <w:rsid w:val="00BC6BD6"/>
    <w:rsid w:val="00BC6C19"/>
    <w:rsid w:val="00BC6D57"/>
    <w:rsid w:val="00BC6DF9"/>
    <w:rsid w:val="00BC7219"/>
    <w:rsid w:val="00BC7899"/>
    <w:rsid w:val="00BD0035"/>
    <w:rsid w:val="00BD00A3"/>
    <w:rsid w:val="00BD07BF"/>
    <w:rsid w:val="00BD0A10"/>
    <w:rsid w:val="00BD1532"/>
    <w:rsid w:val="00BD1AF6"/>
    <w:rsid w:val="00BD1E9D"/>
    <w:rsid w:val="00BD212A"/>
    <w:rsid w:val="00BD2A75"/>
    <w:rsid w:val="00BD2C33"/>
    <w:rsid w:val="00BD2C74"/>
    <w:rsid w:val="00BD3EF7"/>
    <w:rsid w:val="00BD3F6E"/>
    <w:rsid w:val="00BD41F1"/>
    <w:rsid w:val="00BD427E"/>
    <w:rsid w:val="00BD4580"/>
    <w:rsid w:val="00BD4660"/>
    <w:rsid w:val="00BD5EE7"/>
    <w:rsid w:val="00BD6F4B"/>
    <w:rsid w:val="00BD712C"/>
    <w:rsid w:val="00BD7158"/>
    <w:rsid w:val="00BD7302"/>
    <w:rsid w:val="00BD78D0"/>
    <w:rsid w:val="00BD7C2E"/>
    <w:rsid w:val="00BE0783"/>
    <w:rsid w:val="00BE0ADA"/>
    <w:rsid w:val="00BE2306"/>
    <w:rsid w:val="00BE26FA"/>
    <w:rsid w:val="00BE30A6"/>
    <w:rsid w:val="00BE370F"/>
    <w:rsid w:val="00BE39D2"/>
    <w:rsid w:val="00BE42B9"/>
    <w:rsid w:val="00BE43B9"/>
    <w:rsid w:val="00BE44A8"/>
    <w:rsid w:val="00BE4906"/>
    <w:rsid w:val="00BE49D1"/>
    <w:rsid w:val="00BE4C1D"/>
    <w:rsid w:val="00BE4FF4"/>
    <w:rsid w:val="00BE5908"/>
    <w:rsid w:val="00BE5E6B"/>
    <w:rsid w:val="00BE5FB0"/>
    <w:rsid w:val="00BE65A8"/>
    <w:rsid w:val="00BF00D4"/>
    <w:rsid w:val="00BF0803"/>
    <w:rsid w:val="00BF0EDD"/>
    <w:rsid w:val="00BF0F00"/>
    <w:rsid w:val="00BF18F0"/>
    <w:rsid w:val="00BF1B1F"/>
    <w:rsid w:val="00BF1FAC"/>
    <w:rsid w:val="00BF271A"/>
    <w:rsid w:val="00BF31E7"/>
    <w:rsid w:val="00BF3DB2"/>
    <w:rsid w:val="00BF499E"/>
    <w:rsid w:val="00BF4E62"/>
    <w:rsid w:val="00BF521D"/>
    <w:rsid w:val="00BF528F"/>
    <w:rsid w:val="00BF54BA"/>
    <w:rsid w:val="00BF6208"/>
    <w:rsid w:val="00BF6C38"/>
    <w:rsid w:val="00BF6D8A"/>
    <w:rsid w:val="00BF6E54"/>
    <w:rsid w:val="00BF6FCF"/>
    <w:rsid w:val="00BF7133"/>
    <w:rsid w:val="00BF7361"/>
    <w:rsid w:val="00BF7CC8"/>
    <w:rsid w:val="00BF7F3C"/>
    <w:rsid w:val="00C00EA8"/>
    <w:rsid w:val="00C00FFC"/>
    <w:rsid w:val="00C017F5"/>
    <w:rsid w:val="00C0286D"/>
    <w:rsid w:val="00C02CB4"/>
    <w:rsid w:val="00C034E0"/>
    <w:rsid w:val="00C037EF"/>
    <w:rsid w:val="00C0392B"/>
    <w:rsid w:val="00C04405"/>
    <w:rsid w:val="00C046F3"/>
    <w:rsid w:val="00C04746"/>
    <w:rsid w:val="00C04D34"/>
    <w:rsid w:val="00C04F3D"/>
    <w:rsid w:val="00C05AEE"/>
    <w:rsid w:val="00C06910"/>
    <w:rsid w:val="00C06B35"/>
    <w:rsid w:val="00C07095"/>
    <w:rsid w:val="00C07B0D"/>
    <w:rsid w:val="00C07FDE"/>
    <w:rsid w:val="00C1055F"/>
    <w:rsid w:val="00C106AB"/>
    <w:rsid w:val="00C107E1"/>
    <w:rsid w:val="00C10B26"/>
    <w:rsid w:val="00C116B8"/>
    <w:rsid w:val="00C133DB"/>
    <w:rsid w:val="00C14046"/>
    <w:rsid w:val="00C14152"/>
    <w:rsid w:val="00C150FA"/>
    <w:rsid w:val="00C1525E"/>
    <w:rsid w:val="00C15608"/>
    <w:rsid w:val="00C1570B"/>
    <w:rsid w:val="00C15CAC"/>
    <w:rsid w:val="00C166BD"/>
    <w:rsid w:val="00C16F4B"/>
    <w:rsid w:val="00C17931"/>
    <w:rsid w:val="00C20134"/>
    <w:rsid w:val="00C20161"/>
    <w:rsid w:val="00C20236"/>
    <w:rsid w:val="00C22114"/>
    <w:rsid w:val="00C225E8"/>
    <w:rsid w:val="00C22638"/>
    <w:rsid w:val="00C22749"/>
    <w:rsid w:val="00C228EA"/>
    <w:rsid w:val="00C25722"/>
    <w:rsid w:val="00C26929"/>
    <w:rsid w:val="00C26BDC"/>
    <w:rsid w:val="00C26F3E"/>
    <w:rsid w:val="00C270E7"/>
    <w:rsid w:val="00C2720F"/>
    <w:rsid w:val="00C27C9C"/>
    <w:rsid w:val="00C31026"/>
    <w:rsid w:val="00C3189D"/>
    <w:rsid w:val="00C3192A"/>
    <w:rsid w:val="00C31F28"/>
    <w:rsid w:val="00C323B1"/>
    <w:rsid w:val="00C333D3"/>
    <w:rsid w:val="00C33D8D"/>
    <w:rsid w:val="00C34112"/>
    <w:rsid w:val="00C34396"/>
    <w:rsid w:val="00C3480E"/>
    <w:rsid w:val="00C3541F"/>
    <w:rsid w:val="00C35800"/>
    <w:rsid w:val="00C37506"/>
    <w:rsid w:val="00C37F1A"/>
    <w:rsid w:val="00C4057B"/>
    <w:rsid w:val="00C40FC8"/>
    <w:rsid w:val="00C419E2"/>
    <w:rsid w:val="00C42226"/>
    <w:rsid w:val="00C42252"/>
    <w:rsid w:val="00C4230F"/>
    <w:rsid w:val="00C4268E"/>
    <w:rsid w:val="00C429AB"/>
    <w:rsid w:val="00C42AD9"/>
    <w:rsid w:val="00C430B5"/>
    <w:rsid w:val="00C43535"/>
    <w:rsid w:val="00C4356D"/>
    <w:rsid w:val="00C4382F"/>
    <w:rsid w:val="00C43930"/>
    <w:rsid w:val="00C445AA"/>
    <w:rsid w:val="00C4476C"/>
    <w:rsid w:val="00C44B64"/>
    <w:rsid w:val="00C44DF2"/>
    <w:rsid w:val="00C4594D"/>
    <w:rsid w:val="00C473AC"/>
    <w:rsid w:val="00C478E0"/>
    <w:rsid w:val="00C47DE6"/>
    <w:rsid w:val="00C47F9E"/>
    <w:rsid w:val="00C503B2"/>
    <w:rsid w:val="00C5059B"/>
    <w:rsid w:val="00C509E0"/>
    <w:rsid w:val="00C50A1F"/>
    <w:rsid w:val="00C513B0"/>
    <w:rsid w:val="00C513F5"/>
    <w:rsid w:val="00C517C9"/>
    <w:rsid w:val="00C51A41"/>
    <w:rsid w:val="00C5226E"/>
    <w:rsid w:val="00C52344"/>
    <w:rsid w:val="00C52AEA"/>
    <w:rsid w:val="00C52B66"/>
    <w:rsid w:val="00C538EB"/>
    <w:rsid w:val="00C5416B"/>
    <w:rsid w:val="00C5480F"/>
    <w:rsid w:val="00C5615A"/>
    <w:rsid w:val="00C567B8"/>
    <w:rsid w:val="00C56EE7"/>
    <w:rsid w:val="00C57C93"/>
    <w:rsid w:val="00C600E8"/>
    <w:rsid w:val="00C6088F"/>
    <w:rsid w:val="00C61328"/>
    <w:rsid w:val="00C613AA"/>
    <w:rsid w:val="00C615A5"/>
    <w:rsid w:val="00C61B4F"/>
    <w:rsid w:val="00C61F70"/>
    <w:rsid w:val="00C624C4"/>
    <w:rsid w:val="00C6277C"/>
    <w:rsid w:val="00C629FB"/>
    <w:rsid w:val="00C62D20"/>
    <w:rsid w:val="00C6368B"/>
    <w:rsid w:val="00C6396F"/>
    <w:rsid w:val="00C63BCF"/>
    <w:rsid w:val="00C63CBC"/>
    <w:rsid w:val="00C63F21"/>
    <w:rsid w:val="00C641E8"/>
    <w:rsid w:val="00C6537E"/>
    <w:rsid w:val="00C653BA"/>
    <w:rsid w:val="00C656AA"/>
    <w:rsid w:val="00C65992"/>
    <w:rsid w:val="00C65C20"/>
    <w:rsid w:val="00C67007"/>
    <w:rsid w:val="00C67447"/>
    <w:rsid w:val="00C67AC6"/>
    <w:rsid w:val="00C67B07"/>
    <w:rsid w:val="00C67FB4"/>
    <w:rsid w:val="00C7008C"/>
    <w:rsid w:val="00C70516"/>
    <w:rsid w:val="00C70DCA"/>
    <w:rsid w:val="00C7239C"/>
    <w:rsid w:val="00C72DF5"/>
    <w:rsid w:val="00C734F5"/>
    <w:rsid w:val="00C74046"/>
    <w:rsid w:val="00C7456A"/>
    <w:rsid w:val="00C749D8"/>
    <w:rsid w:val="00C764FF"/>
    <w:rsid w:val="00C76554"/>
    <w:rsid w:val="00C76A3A"/>
    <w:rsid w:val="00C7729B"/>
    <w:rsid w:val="00C777AE"/>
    <w:rsid w:val="00C77914"/>
    <w:rsid w:val="00C802D4"/>
    <w:rsid w:val="00C80388"/>
    <w:rsid w:val="00C806FF"/>
    <w:rsid w:val="00C80D1B"/>
    <w:rsid w:val="00C81842"/>
    <w:rsid w:val="00C82634"/>
    <w:rsid w:val="00C82D23"/>
    <w:rsid w:val="00C82E27"/>
    <w:rsid w:val="00C83CA6"/>
    <w:rsid w:val="00C85701"/>
    <w:rsid w:val="00C85971"/>
    <w:rsid w:val="00C85B9C"/>
    <w:rsid w:val="00C86696"/>
    <w:rsid w:val="00C86BE9"/>
    <w:rsid w:val="00C87019"/>
    <w:rsid w:val="00C87204"/>
    <w:rsid w:val="00C87563"/>
    <w:rsid w:val="00C87819"/>
    <w:rsid w:val="00C900E5"/>
    <w:rsid w:val="00C90580"/>
    <w:rsid w:val="00C90B2B"/>
    <w:rsid w:val="00C90FB3"/>
    <w:rsid w:val="00C910BA"/>
    <w:rsid w:val="00C910D3"/>
    <w:rsid w:val="00C9110A"/>
    <w:rsid w:val="00C913AB"/>
    <w:rsid w:val="00C91BB4"/>
    <w:rsid w:val="00C93011"/>
    <w:rsid w:val="00C93038"/>
    <w:rsid w:val="00C93160"/>
    <w:rsid w:val="00C940BE"/>
    <w:rsid w:val="00C9445D"/>
    <w:rsid w:val="00C945F9"/>
    <w:rsid w:val="00C95348"/>
    <w:rsid w:val="00C95806"/>
    <w:rsid w:val="00C95A84"/>
    <w:rsid w:val="00C95F02"/>
    <w:rsid w:val="00C96604"/>
    <w:rsid w:val="00C9661E"/>
    <w:rsid w:val="00C97569"/>
    <w:rsid w:val="00C97A49"/>
    <w:rsid w:val="00C97DD6"/>
    <w:rsid w:val="00C97EF3"/>
    <w:rsid w:val="00CA2655"/>
    <w:rsid w:val="00CA38C0"/>
    <w:rsid w:val="00CA3A08"/>
    <w:rsid w:val="00CA4045"/>
    <w:rsid w:val="00CA4569"/>
    <w:rsid w:val="00CA48FA"/>
    <w:rsid w:val="00CA5607"/>
    <w:rsid w:val="00CA5C22"/>
    <w:rsid w:val="00CA5FB6"/>
    <w:rsid w:val="00CA6F09"/>
    <w:rsid w:val="00CA7795"/>
    <w:rsid w:val="00CA7FA8"/>
    <w:rsid w:val="00CB0025"/>
    <w:rsid w:val="00CB0460"/>
    <w:rsid w:val="00CB08C7"/>
    <w:rsid w:val="00CB0CBE"/>
    <w:rsid w:val="00CB0F0D"/>
    <w:rsid w:val="00CB0F3F"/>
    <w:rsid w:val="00CB1048"/>
    <w:rsid w:val="00CB1079"/>
    <w:rsid w:val="00CB11E2"/>
    <w:rsid w:val="00CB123A"/>
    <w:rsid w:val="00CB1538"/>
    <w:rsid w:val="00CB1920"/>
    <w:rsid w:val="00CB1CB2"/>
    <w:rsid w:val="00CB23D3"/>
    <w:rsid w:val="00CB2489"/>
    <w:rsid w:val="00CB25F7"/>
    <w:rsid w:val="00CB374B"/>
    <w:rsid w:val="00CB42EA"/>
    <w:rsid w:val="00CB4709"/>
    <w:rsid w:val="00CB5004"/>
    <w:rsid w:val="00CB5B9D"/>
    <w:rsid w:val="00CB7046"/>
    <w:rsid w:val="00CB7394"/>
    <w:rsid w:val="00CB76EF"/>
    <w:rsid w:val="00CB7CE8"/>
    <w:rsid w:val="00CC02DB"/>
    <w:rsid w:val="00CC0A5F"/>
    <w:rsid w:val="00CC0BC5"/>
    <w:rsid w:val="00CC0CF5"/>
    <w:rsid w:val="00CC0FC4"/>
    <w:rsid w:val="00CC192F"/>
    <w:rsid w:val="00CC1964"/>
    <w:rsid w:val="00CC1D33"/>
    <w:rsid w:val="00CC2F99"/>
    <w:rsid w:val="00CC340E"/>
    <w:rsid w:val="00CC3448"/>
    <w:rsid w:val="00CC37C0"/>
    <w:rsid w:val="00CC3E49"/>
    <w:rsid w:val="00CC44CE"/>
    <w:rsid w:val="00CC5696"/>
    <w:rsid w:val="00CC5744"/>
    <w:rsid w:val="00CC5B93"/>
    <w:rsid w:val="00CC654B"/>
    <w:rsid w:val="00CC6B0F"/>
    <w:rsid w:val="00CC6F84"/>
    <w:rsid w:val="00CC73FA"/>
    <w:rsid w:val="00CC7548"/>
    <w:rsid w:val="00CC7945"/>
    <w:rsid w:val="00CD000C"/>
    <w:rsid w:val="00CD13AD"/>
    <w:rsid w:val="00CD19B3"/>
    <w:rsid w:val="00CD2098"/>
    <w:rsid w:val="00CD3380"/>
    <w:rsid w:val="00CD33CF"/>
    <w:rsid w:val="00CD3A73"/>
    <w:rsid w:val="00CD416B"/>
    <w:rsid w:val="00CD491E"/>
    <w:rsid w:val="00CD4997"/>
    <w:rsid w:val="00CD4A3B"/>
    <w:rsid w:val="00CD4C19"/>
    <w:rsid w:val="00CD4ED0"/>
    <w:rsid w:val="00CD5200"/>
    <w:rsid w:val="00CD576B"/>
    <w:rsid w:val="00CD5784"/>
    <w:rsid w:val="00CD6273"/>
    <w:rsid w:val="00CD649B"/>
    <w:rsid w:val="00CD6955"/>
    <w:rsid w:val="00CD6BFA"/>
    <w:rsid w:val="00CD6CE3"/>
    <w:rsid w:val="00CD7098"/>
    <w:rsid w:val="00CE007F"/>
    <w:rsid w:val="00CE1786"/>
    <w:rsid w:val="00CE2460"/>
    <w:rsid w:val="00CE265D"/>
    <w:rsid w:val="00CE28D1"/>
    <w:rsid w:val="00CE3889"/>
    <w:rsid w:val="00CE38A5"/>
    <w:rsid w:val="00CE3C95"/>
    <w:rsid w:val="00CE3EF6"/>
    <w:rsid w:val="00CE435A"/>
    <w:rsid w:val="00CE4574"/>
    <w:rsid w:val="00CE4B37"/>
    <w:rsid w:val="00CE5289"/>
    <w:rsid w:val="00CE5346"/>
    <w:rsid w:val="00CE536C"/>
    <w:rsid w:val="00CE5449"/>
    <w:rsid w:val="00CE59D4"/>
    <w:rsid w:val="00CE6672"/>
    <w:rsid w:val="00CE6A1B"/>
    <w:rsid w:val="00CE74CC"/>
    <w:rsid w:val="00CE785D"/>
    <w:rsid w:val="00CE79CD"/>
    <w:rsid w:val="00CE7DA1"/>
    <w:rsid w:val="00CF0051"/>
    <w:rsid w:val="00CF06A4"/>
    <w:rsid w:val="00CF0CA5"/>
    <w:rsid w:val="00CF1168"/>
    <w:rsid w:val="00CF14B6"/>
    <w:rsid w:val="00CF179C"/>
    <w:rsid w:val="00CF34F2"/>
    <w:rsid w:val="00CF361B"/>
    <w:rsid w:val="00CF39D7"/>
    <w:rsid w:val="00CF39F0"/>
    <w:rsid w:val="00CF3AE3"/>
    <w:rsid w:val="00CF3B93"/>
    <w:rsid w:val="00CF3C68"/>
    <w:rsid w:val="00CF3D04"/>
    <w:rsid w:val="00CF40E3"/>
    <w:rsid w:val="00CF45F7"/>
    <w:rsid w:val="00CF4AC3"/>
    <w:rsid w:val="00CF4B7B"/>
    <w:rsid w:val="00CF4E64"/>
    <w:rsid w:val="00CF4FF2"/>
    <w:rsid w:val="00CF5548"/>
    <w:rsid w:val="00CF5756"/>
    <w:rsid w:val="00CF5F9C"/>
    <w:rsid w:val="00CF6ABE"/>
    <w:rsid w:val="00CF6B56"/>
    <w:rsid w:val="00CF77BD"/>
    <w:rsid w:val="00CF7B52"/>
    <w:rsid w:val="00CF7F21"/>
    <w:rsid w:val="00D00546"/>
    <w:rsid w:val="00D00CAE"/>
    <w:rsid w:val="00D012CF"/>
    <w:rsid w:val="00D018CC"/>
    <w:rsid w:val="00D01A83"/>
    <w:rsid w:val="00D01AB2"/>
    <w:rsid w:val="00D01F0C"/>
    <w:rsid w:val="00D020AD"/>
    <w:rsid w:val="00D0223C"/>
    <w:rsid w:val="00D02A30"/>
    <w:rsid w:val="00D02A5C"/>
    <w:rsid w:val="00D02FD3"/>
    <w:rsid w:val="00D03530"/>
    <w:rsid w:val="00D037D7"/>
    <w:rsid w:val="00D03DB5"/>
    <w:rsid w:val="00D045B9"/>
    <w:rsid w:val="00D0490D"/>
    <w:rsid w:val="00D04D18"/>
    <w:rsid w:val="00D04D47"/>
    <w:rsid w:val="00D052C5"/>
    <w:rsid w:val="00D053EE"/>
    <w:rsid w:val="00D06280"/>
    <w:rsid w:val="00D065B7"/>
    <w:rsid w:val="00D06887"/>
    <w:rsid w:val="00D073EC"/>
    <w:rsid w:val="00D07ABC"/>
    <w:rsid w:val="00D103C0"/>
    <w:rsid w:val="00D113D7"/>
    <w:rsid w:val="00D11A91"/>
    <w:rsid w:val="00D11D9F"/>
    <w:rsid w:val="00D11DD3"/>
    <w:rsid w:val="00D1228E"/>
    <w:rsid w:val="00D128B1"/>
    <w:rsid w:val="00D12D5B"/>
    <w:rsid w:val="00D13545"/>
    <w:rsid w:val="00D1383F"/>
    <w:rsid w:val="00D13A5D"/>
    <w:rsid w:val="00D13B34"/>
    <w:rsid w:val="00D13D43"/>
    <w:rsid w:val="00D140AA"/>
    <w:rsid w:val="00D14463"/>
    <w:rsid w:val="00D14FB3"/>
    <w:rsid w:val="00D15BB7"/>
    <w:rsid w:val="00D165FE"/>
    <w:rsid w:val="00D1663D"/>
    <w:rsid w:val="00D16734"/>
    <w:rsid w:val="00D1729B"/>
    <w:rsid w:val="00D17312"/>
    <w:rsid w:val="00D17ACA"/>
    <w:rsid w:val="00D17B97"/>
    <w:rsid w:val="00D17F1F"/>
    <w:rsid w:val="00D20842"/>
    <w:rsid w:val="00D20965"/>
    <w:rsid w:val="00D21235"/>
    <w:rsid w:val="00D21292"/>
    <w:rsid w:val="00D215BF"/>
    <w:rsid w:val="00D21607"/>
    <w:rsid w:val="00D21734"/>
    <w:rsid w:val="00D223F4"/>
    <w:rsid w:val="00D2267F"/>
    <w:rsid w:val="00D228A9"/>
    <w:rsid w:val="00D228EA"/>
    <w:rsid w:val="00D22900"/>
    <w:rsid w:val="00D22D73"/>
    <w:rsid w:val="00D23116"/>
    <w:rsid w:val="00D23411"/>
    <w:rsid w:val="00D23840"/>
    <w:rsid w:val="00D23AD2"/>
    <w:rsid w:val="00D23E96"/>
    <w:rsid w:val="00D243C5"/>
    <w:rsid w:val="00D24A5D"/>
    <w:rsid w:val="00D24E09"/>
    <w:rsid w:val="00D254CF"/>
    <w:rsid w:val="00D25C43"/>
    <w:rsid w:val="00D25E2C"/>
    <w:rsid w:val="00D26C00"/>
    <w:rsid w:val="00D26C9B"/>
    <w:rsid w:val="00D27BD4"/>
    <w:rsid w:val="00D30222"/>
    <w:rsid w:val="00D306B2"/>
    <w:rsid w:val="00D30EA1"/>
    <w:rsid w:val="00D3153C"/>
    <w:rsid w:val="00D31AF1"/>
    <w:rsid w:val="00D31F39"/>
    <w:rsid w:val="00D32CC1"/>
    <w:rsid w:val="00D32EC3"/>
    <w:rsid w:val="00D3312F"/>
    <w:rsid w:val="00D339EA"/>
    <w:rsid w:val="00D33F26"/>
    <w:rsid w:val="00D34249"/>
    <w:rsid w:val="00D342B0"/>
    <w:rsid w:val="00D3453E"/>
    <w:rsid w:val="00D34572"/>
    <w:rsid w:val="00D345C6"/>
    <w:rsid w:val="00D34D49"/>
    <w:rsid w:val="00D34E3E"/>
    <w:rsid w:val="00D34E74"/>
    <w:rsid w:val="00D35183"/>
    <w:rsid w:val="00D35413"/>
    <w:rsid w:val="00D359F8"/>
    <w:rsid w:val="00D36818"/>
    <w:rsid w:val="00D375A6"/>
    <w:rsid w:val="00D3784F"/>
    <w:rsid w:val="00D37C09"/>
    <w:rsid w:val="00D37EA0"/>
    <w:rsid w:val="00D37ED6"/>
    <w:rsid w:val="00D37FB6"/>
    <w:rsid w:val="00D40C5A"/>
    <w:rsid w:val="00D40C5C"/>
    <w:rsid w:val="00D40EDD"/>
    <w:rsid w:val="00D4123B"/>
    <w:rsid w:val="00D424E6"/>
    <w:rsid w:val="00D42948"/>
    <w:rsid w:val="00D445D1"/>
    <w:rsid w:val="00D44A46"/>
    <w:rsid w:val="00D44D68"/>
    <w:rsid w:val="00D45977"/>
    <w:rsid w:val="00D4629D"/>
    <w:rsid w:val="00D46803"/>
    <w:rsid w:val="00D471C4"/>
    <w:rsid w:val="00D4723E"/>
    <w:rsid w:val="00D473A1"/>
    <w:rsid w:val="00D5008B"/>
    <w:rsid w:val="00D501F9"/>
    <w:rsid w:val="00D50293"/>
    <w:rsid w:val="00D5049E"/>
    <w:rsid w:val="00D51186"/>
    <w:rsid w:val="00D51E67"/>
    <w:rsid w:val="00D52052"/>
    <w:rsid w:val="00D52214"/>
    <w:rsid w:val="00D5224A"/>
    <w:rsid w:val="00D525D6"/>
    <w:rsid w:val="00D52706"/>
    <w:rsid w:val="00D53170"/>
    <w:rsid w:val="00D5322F"/>
    <w:rsid w:val="00D53282"/>
    <w:rsid w:val="00D54508"/>
    <w:rsid w:val="00D54DCF"/>
    <w:rsid w:val="00D55286"/>
    <w:rsid w:val="00D55B22"/>
    <w:rsid w:val="00D56A62"/>
    <w:rsid w:val="00D56A6E"/>
    <w:rsid w:val="00D577E5"/>
    <w:rsid w:val="00D578CC"/>
    <w:rsid w:val="00D579E9"/>
    <w:rsid w:val="00D57A19"/>
    <w:rsid w:val="00D57BA2"/>
    <w:rsid w:val="00D57BE8"/>
    <w:rsid w:val="00D6061D"/>
    <w:rsid w:val="00D612A6"/>
    <w:rsid w:val="00D61D29"/>
    <w:rsid w:val="00D61F06"/>
    <w:rsid w:val="00D62383"/>
    <w:rsid w:val="00D6247B"/>
    <w:rsid w:val="00D631C4"/>
    <w:rsid w:val="00D6397B"/>
    <w:rsid w:val="00D63ABA"/>
    <w:rsid w:val="00D63D74"/>
    <w:rsid w:val="00D641EF"/>
    <w:rsid w:val="00D64E75"/>
    <w:rsid w:val="00D65078"/>
    <w:rsid w:val="00D65534"/>
    <w:rsid w:val="00D65C0D"/>
    <w:rsid w:val="00D65EFB"/>
    <w:rsid w:val="00D66844"/>
    <w:rsid w:val="00D66976"/>
    <w:rsid w:val="00D673FE"/>
    <w:rsid w:val="00D67836"/>
    <w:rsid w:val="00D706CF"/>
    <w:rsid w:val="00D70991"/>
    <w:rsid w:val="00D71876"/>
    <w:rsid w:val="00D72210"/>
    <w:rsid w:val="00D7257E"/>
    <w:rsid w:val="00D7290F"/>
    <w:rsid w:val="00D72CB5"/>
    <w:rsid w:val="00D73662"/>
    <w:rsid w:val="00D73865"/>
    <w:rsid w:val="00D73B53"/>
    <w:rsid w:val="00D73B9B"/>
    <w:rsid w:val="00D73F9C"/>
    <w:rsid w:val="00D74085"/>
    <w:rsid w:val="00D74322"/>
    <w:rsid w:val="00D74CE7"/>
    <w:rsid w:val="00D74E24"/>
    <w:rsid w:val="00D75535"/>
    <w:rsid w:val="00D75666"/>
    <w:rsid w:val="00D76A15"/>
    <w:rsid w:val="00D76C4B"/>
    <w:rsid w:val="00D76CB7"/>
    <w:rsid w:val="00D76CE8"/>
    <w:rsid w:val="00D77216"/>
    <w:rsid w:val="00D77A7E"/>
    <w:rsid w:val="00D77D6E"/>
    <w:rsid w:val="00D80097"/>
    <w:rsid w:val="00D80711"/>
    <w:rsid w:val="00D80DAE"/>
    <w:rsid w:val="00D8132F"/>
    <w:rsid w:val="00D81385"/>
    <w:rsid w:val="00D8187A"/>
    <w:rsid w:val="00D81E91"/>
    <w:rsid w:val="00D81EB8"/>
    <w:rsid w:val="00D825F8"/>
    <w:rsid w:val="00D8347E"/>
    <w:rsid w:val="00D837AC"/>
    <w:rsid w:val="00D83825"/>
    <w:rsid w:val="00D84105"/>
    <w:rsid w:val="00D843D8"/>
    <w:rsid w:val="00D84717"/>
    <w:rsid w:val="00D8484B"/>
    <w:rsid w:val="00D84AE8"/>
    <w:rsid w:val="00D84DB7"/>
    <w:rsid w:val="00D84E27"/>
    <w:rsid w:val="00D8571C"/>
    <w:rsid w:val="00D8593F"/>
    <w:rsid w:val="00D85AB4"/>
    <w:rsid w:val="00D85E53"/>
    <w:rsid w:val="00D861BD"/>
    <w:rsid w:val="00D867E1"/>
    <w:rsid w:val="00D86EAB"/>
    <w:rsid w:val="00D8713F"/>
    <w:rsid w:val="00D87D28"/>
    <w:rsid w:val="00D9064F"/>
    <w:rsid w:val="00D92117"/>
    <w:rsid w:val="00D9250B"/>
    <w:rsid w:val="00D928A3"/>
    <w:rsid w:val="00D9291E"/>
    <w:rsid w:val="00D94703"/>
    <w:rsid w:val="00D94A42"/>
    <w:rsid w:val="00D94C2E"/>
    <w:rsid w:val="00D95529"/>
    <w:rsid w:val="00D95944"/>
    <w:rsid w:val="00D95A1F"/>
    <w:rsid w:val="00D95E7E"/>
    <w:rsid w:val="00D96332"/>
    <w:rsid w:val="00D96DE5"/>
    <w:rsid w:val="00D970D8"/>
    <w:rsid w:val="00D9737E"/>
    <w:rsid w:val="00D975A7"/>
    <w:rsid w:val="00D9780D"/>
    <w:rsid w:val="00D97E98"/>
    <w:rsid w:val="00DA0273"/>
    <w:rsid w:val="00DA0448"/>
    <w:rsid w:val="00DA0BB8"/>
    <w:rsid w:val="00DA120E"/>
    <w:rsid w:val="00DA2667"/>
    <w:rsid w:val="00DA27BC"/>
    <w:rsid w:val="00DA2921"/>
    <w:rsid w:val="00DA2AB2"/>
    <w:rsid w:val="00DA3052"/>
    <w:rsid w:val="00DA352C"/>
    <w:rsid w:val="00DA3FCD"/>
    <w:rsid w:val="00DA4524"/>
    <w:rsid w:val="00DA462C"/>
    <w:rsid w:val="00DA465D"/>
    <w:rsid w:val="00DA4860"/>
    <w:rsid w:val="00DA4D85"/>
    <w:rsid w:val="00DA580A"/>
    <w:rsid w:val="00DA5857"/>
    <w:rsid w:val="00DA5F4F"/>
    <w:rsid w:val="00DA61D6"/>
    <w:rsid w:val="00DA6A0B"/>
    <w:rsid w:val="00DA72ED"/>
    <w:rsid w:val="00DA79BA"/>
    <w:rsid w:val="00DA7C8F"/>
    <w:rsid w:val="00DA7CDB"/>
    <w:rsid w:val="00DA7D6E"/>
    <w:rsid w:val="00DB1131"/>
    <w:rsid w:val="00DB1788"/>
    <w:rsid w:val="00DB1B7C"/>
    <w:rsid w:val="00DB1E3E"/>
    <w:rsid w:val="00DB20BC"/>
    <w:rsid w:val="00DB2A3D"/>
    <w:rsid w:val="00DB3487"/>
    <w:rsid w:val="00DB385E"/>
    <w:rsid w:val="00DB38E0"/>
    <w:rsid w:val="00DB3CBC"/>
    <w:rsid w:val="00DB3EE9"/>
    <w:rsid w:val="00DB47DB"/>
    <w:rsid w:val="00DB480B"/>
    <w:rsid w:val="00DB4CE7"/>
    <w:rsid w:val="00DB4D75"/>
    <w:rsid w:val="00DB4FB0"/>
    <w:rsid w:val="00DB5260"/>
    <w:rsid w:val="00DB5467"/>
    <w:rsid w:val="00DB5672"/>
    <w:rsid w:val="00DB57F5"/>
    <w:rsid w:val="00DB5926"/>
    <w:rsid w:val="00DB5A6A"/>
    <w:rsid w:val="00DB66F9"/>
    <w:rsid w:val="00DB6AB7"/>
    <w:rsid w:val="00DB6BB3"/>
    <w:rsid w:val="00DB79B0"/>
    <w:rsid w:val="00DB79ED"/>
    <w:rsid w:val="00DB7CD2"/>
    <w:rsid w:val="00DC0247"/>
    <w:rsid w:val="00DC03FB"/>
    <w:rsid w:val="00DC0A73"/>
    <w:rsid w:val="00DC0AED"/>
    <w:rsid w:val="00DC0FFB"/>
    <w:rsid w:val="00DC12DF"/>
    <w:rsid w:val="00DC1746"/>
    <w:rsid w:val="00DC18C2"/>
    <w:rsid w:val="00DC1AB9"/>
    <w:rsid w:val="00DC2416"/>
    <w:rsid w:val="00DC274F"/>
    <w:rsid w:val="00DC2B06"/>
    <w:rsid w:val="00DC30A3"/>
    <w:rsid w:val="00DC30EF"/>
    <w:rsid w:val="00DC325F"/>
    <w:rsid w:val="00DC3A6D"/>
    <w:rsid w:val="00DC3D73"/>
    <w:rsid w:val="00DC458A"/>
    <w:rsid w:val="00DC46C0"/>
    <w:rsid w:val="00DC4969"/>
    <w:rsid w:val="00DC4D3F"/>
    <w:rsid w:val="00DC4E46"/>
    <w:rsid w:val="00DC4FE5"/>
    <w:rsid w:val="00DC56EA"/>
    <w:rsid w:val="00DC5A6C"/>
    <w:rsid w:val="00DC75E3"/>
    <w:rsid w:val="00DC7A37"/>
    <w:rsid w:val="00DD08CA"/>
    <w:rsid w:val="00DD0AEF"/>
    <w:rsid w:val="00DD0B73"/>
    <w:rsid w:val="00DD0F49"/>
    <w:rsid w:val="00DD15AD"/>
    <w:rsid w:val="00DD1A59"/>
    <w:rsid w:val="00DD2259"/>
    <w:rsid w:val="00DD25F4"/>
    <w:rsid w:val="00DD264C"/>
    <w:rsid w:val="00DD29CC"/>
    <w:rsid w:val="00DD2E74"/>
    <w:rsid w:val="00DD2FDA"/>
    <w:rsid w:val="00DD4E6F"/>
    <w:rsid w:val="00DD54EE"/>
    <w:rsid w:val="00DD663A"/>
    <w:rsid w:val="00DD6922"/>
    <w:rsid w:val="00DD6A5D"/>
    <w:rsid w:val="00DD6B02"/>
    <w:rsid w:val="00DD6C85"/>
    <w:rsid w:val="00DD6CA8"/>
    <w:rsid w:val="00DD7328"/>
    <w:rsid w:val="00DD7F08"/>
    <w:rsid w:val="00DE01B3"/>
    <w:rsid w:val="00DE03B8"/>
    <w:rsid w:val="00DE0FBC"/>
    <w:rsid w:val="00DE171F"/>
    <w:rsid w:val="00DE1D78"/>
    <w:rsid w:val="00DE1E25"/>
    <w:rsid w:val="00DE2269"/>
    <w:rsid w:val="00DE2535"/>
    <w:rsid w:val="00DE2623"/>
    <w:rsid w:val="00DE2930"/>
    <w:rsid w:val="00DE2DA8"/>
    <w:rsid w:val="00DE34CC"/>
    <w:rsid w:val="00DE35F0"/>
    <w:rsid w:val="00DE3799"/>
    <w:rsid w:val="00DE3C0F"/>
    <w:rsid w:val="00DE3D8A"/>
    <w:rsid w:val="00DE4132"/>
    <w:rsid w:val="00DE424F"/>
    <w:rsid w:val="00DE42B2"/>
    <w:rsid w:val="00DE461B"/>
    <w:rsid w:val="00DE4B12"/>
    <w:rsid w:val="00DE4D5E"/>
    <w:rsid w:val="00DE568E"/>
    <w:rsid w:val="00DE56E9"/>
    <w:rsid w:val="00DE5DBF"/>
    <w:rsid w:val="00DE61CB"/>
    <w:rsid w:val="00DE6589"/>
    <w:rsid w:val="00DE770F"/>
    <w:rsid w:val="00DE7BCA"/>
    <w:rsid w:val="00DF09CD"/>
    <w:rsid w:val="00DF09DF"/>
    <w:rsid w:val="00DF0AAE"/>
    <w:rsid w:val="00DF103C"/>
    <w:rsid w:val="00DF1710"/>
    <w:rsid w:val="00DF1936"/>
    <w:rsid w:val="00DF19B0"/>
    <w:rsid w:val="00DF1E6B"/>
    <w:rsid w:val="00DF1F4D"/>
    <w:rsid w:val="00DF221B"/>
    <w:rsid w:val="00DF2869"/>
    <w:rsid w:val="00DF36E3"/>
    <w:rsid w:val="00DF3D3C"/>
    <w:rsid w:val="00DF42FB"/>
    <w:rsid w:val="00DF4ABB"/>
    <w:rsid w:val="00DF4BFE"/>
    <w:rsid w:val="00DF4C88"/>
    <w:rsid w:val="00DF4CD5"/>
    <w:rsid w:val="00DF5216"/>
    <w:rsid w:val="00DF52EE"/>
    <w:rsid w:val="00DF5E33"/>
    <w:rsid w:val="00DF64BE"/>
    <w:rsid w:val="00DF65DC"/>
    <w:rsid w:val="00DF66E6"/>
    <w:rsid w:val="00DF6709"/>
    <w:rsid w:val="00DF6806"/>
    <w:rsid w:val="00DF7065"/>
    <w:rsid w:val="00DF7A40"/>
    <w:rsid w:val="00E00A8D"/>
    <w:rsid w:val="00E00D34"/>
    <w:rsid w:val="00E00DC7"/>
    <w:rsid w:val="00E01EA6"/>
    <w:rsid w:val="00E01ECF"/>
    <w:rsid w:val="00E0225F"/>
    <w:rsid w:val="00E02323"/>
    <w:rsid w:val="00E027F9"/>
    <w:rsid w:val="00E03440"/>
    <w:rsid w:val="00E03E43"/>
    <w:rsid w:val="00E0477E"/>
    <w:rsid w:val="00E048A6"/>
    <w:rsid w:val="00E04DF2"/>
    <w:rsid w:val="00E0523B"/>
    <w:rsid w:val="00E053BD"/>
    <w:rsid w:val="00E05448"/>
    <w:rsid w:val="00E055DE"/>
    <w:rsid w:val="00E068D9"/>
    <w:rsid w:val="00E06B47"/>
    <w:rsid w:val="00E07258"/>
    <w:rsid w:val="00E10290"/>
    <w:rsid w:val="00E10D9E"/>
    <w:rsid w:val="00E114AA"/>
    <w:rsid w:val="00E122CE"/>
    <w:rsid w:val="00E13136"/>
    <w:rsid w:val="00E13538"/>
    <w:rsid w:val="00E136B9"/>
    <w:rsid w:val="00E137F6"/>
    <w:rsid w:val="00E13B12"/>
    <w:rsid w:val="00E13C07"/>
    <w:rsid w:val="00E13C75"/>
    <w:rsid w:val="00E1405A"/>
    <w:rsid w:val="00E14282"/>
    <w:rsid w:val="00E14B2E"/>
    <w:rsid w:val="00E14E3C"/>
    <w:rsid w:val="00E151A1"/>
    <w:rsid w:val="00E15A35"/>
    <w:rsid w:val="00E15B46"/>
    <w:rsid w:val="00E161CB"/>
    <w:rsid w:val="00E176D4"/>
    <w:rsid w:val="00E1777D"/>
    <w:rsid w:val="00E17BAF"/>
    <w:rsid w:val="00E17D2D"/>
    <w:rsid w:val="00E17E33"/>
    <w:rsid w:val="00E20512"/>
    <w:rsid w:val="00E205E3"/>
    <w:rsid w:val="00E20C6D"/>
    <w:rsid w:val="00E20E2D"/>
    <w:rsid w:val="00E21086"/>
    <w:rsid w:val="00E210B9"/>
    <w:rsid w:val="00E21233"/>
    <w:rsid w:val="00E21670"/>
    <w:rsid w:val="00E21783"/>
    <w:rsid w:val="00E224E5"/>
    <w:rsid w:val="00E226D2"/>
    <w:rsid w:val="00E23195"/>
    <w:rsid w:val="00E231EC"/>
    <w:rsid w:val="00E23356"/>
    <w:rsid w:val="00E23D29"/>
    <w:rsid w:val="00E241EB"/>
    <w:rsid w:val="00E24432"/>
    <w:rsid w:val="00E24678"/>
    <w:rsid w:val="00E24A22"/>
    <w:rsid w:val="00E24BE1"/>
    <w:rsid w:val="00E263B4"/>
    <w:rsid w:val="00E2689A"/>
    <w:rsid w:val="00E26C7A"/>
    <w:rsid w:val="00E270A3"/>
    <w:rsid w:val="00E2718A"/>
    <w:rsid w:val="00E27A9B"/>
    <w:rsid w:val="00E27B74"/>
    <w:rsid w:val="00E27BD3"/>
    <w:rsid w:val="00E307A9"/>
    <w:rsid w:val="00E30CB4"/>
    <w:rsid w:val="00E31131"/>
    <w:rsid w:val="00E31200"/>
    <w:rsid w:val="00E31355"/>
    <w:rsid w:val="00E31982"/>
    <w:rsid w:val="00E31F18"/>
    <w:rsid w:val="00E32631"/>
    <w:rsid w:val="00E338D9"/>
    <w:rsid w:val="00E3396D"/>
    <w:rsid w:val="00E33C54"/>
    <w:rsid w:val="00E3445A"/>
    <w:rsid w:val="00E346E7"/>
    <w:rsid w:val="00E34D6F"/>
    <w:rsid w:val="00E350D4"/>
    <w:rsid w:val="00E353E2"/>
    <w:rsid w:val="00E35EA8"/>
    <w:rsid w:val="00E365E1"/>
    <w:rsid w:val="00E36935"/>
    <w:rsid w:val="00E36A45"/>
    <w:rsid w:val="00E36C71"/>
    <w:rsid w:val="00E36F34"/>
    <w:rsid w:val="00E3702E"/>
    <w:rsid w:val="00E3715D"/>
    <w:rsid w:val="00E371DF"/>
    <w:rsid w:val="00E37CCC"/>
    <w:rsid w:val="00E40368"/>
    <w:rsid w:val="00E409E9"/>
    <w:rsid w:val="00E41888"/>
    <w:rsid w:val="00E41972"/>
    <w:rsid w:val="00E42351"/>
    <w:rsid w:val="00E424FB"/>
    <w:rsid w:val="00E426CB"/>
    <w:rsid w:val="00E4293B"/>
    <w:rsid w:val="00E42C92"/>
    <w:rsid w:val="00E430B3"/>
    <w:rsid w:val="00E43377"/>
    <w:rsid w:val="00E43F28"/>
    <w:rsid w:val="00E4438A"/>
    <w:rsid w:val="00E44772"/>
    <w:rsid w:val="00E44AD7"/>
    <w:rsid w:val="00E44DED"/>
    <w:rsid w:val="00E45444"/>
    <w:rsid w:val="00E455F9"/>
    <w:rsid w:val="00E4608B"/>
    <w:rsid w:val="00E46F91"/>
    <w:rsid w:val="00E47AB9"/>
    <w:rsid w:val="00E47F21"/>
    <w:rsid w:val="00E50036"/>
    <w:rsid w:val="00E5036A"/>
    <w:rsid w:val="00E50531"/>
    <w:rsid w:val="00E50935"/>
    <w:rsid w:val="00E509F4"/>
    <w:rsid w:val="00E50E48"/>
    <w:rsid w:val="00E51198"/>
    <w:rsid w:val="00E51670"/>
    <w:rsid w:val="00E52083"/>
    <w:rsid w:val="00E525B9"/>
    <w:rsid w:val="00E541DA"/>
    <w:rsid w:val="00E54418"/>
    <w:rsid w:val="00E555DD"/>
    <w:rsid w:val="00E5577F"/>
    <w:rsid w:val="00E55FCA"/>
    <w:rsid w:val="00E563AE"/>
    <w:rsid w:val="00E56699"/>
    <w:rsid w:val="00E56A9B"/>
    <w:rsid w:val="00E56AD3"/>
    <w:rsid w:val="00E5707D"/>
    <w:rsid w:val="00E572FB"/>
    <w:rsid w:val="00E57BE0"/>
    <w:rsid w:val="00E602AC"/>
    <w:rsid w:val="00E60AB5"/>
    <w:rsid w:val="00E61176"/>
    <w:rsid w:val="00E61541"/>
    <w:rsid w:val="00E623FD"/>
    <w:rsid w:val="00E62591"/>
    <w:rsid w:val="00E62636"/>
    <w:rsid w:val="00E626BE"/>
    <w:rsid w:val="00E62E12"/>
    <w:rsid w:val="00E63146"/>
    <w:rsid w:val="00E63292"/>
    <w:rsid w:val="00E63600"/>
    <w:rsid w:val="00E63E2D"/>
    <w:rsid w:val="00E6565E"/>
    <w:rsid w:val="00E65808"/>
    <w:rsid w:val="00E661DC"/>
    <w:rsid w:val="00E6644D"/>
    <w:rsid w:val="00E66749"/>
    <w:rsid w:val="00E71CFE"/>
    <w:rsid w:val="00E728E0"/>
    <w:rsid w:val="00E72C90"/>
    <w:rsid w:val="00E72CE5"/>
    <w:rsid w:val="00E72F0E"/>
    <w:rsid w:val="00E732BA"/>
    <w:rsid w:val="00E73770"/>
    <w:rsid w:val="00E73B07"/>
    <w:rsid w:val="00E73CDE"/>
    <w:rsid w:val="00E741A6"/>
    <w:rsid w:val="00E745FA"/>
    <w:rsid w:val="00E74691"/>
    <w:rsid w:val="00E747B9"/>
    <w:rsid w:val="00E7495A"/>
    <w:rsid w:val="00E74BF4"/>
    <w:rsid w:val="00E751DF"/>
    <w:rsid w:val="00E75611"/>
    <w:rsid w:val="00E75790"/>
    <w:rsid w:val="00E75DED"/>
    <w:rsid w:val="00E7621F"/>
    <w:rsid w:val="00E76761"/>
    <w:rsid w:val="00E771A7"/>
    <w:rsid w:val="00E77438"/>
    <w:rsid w:val="00E77836"/>
    <w:rsid w:val="00E77BE8"/>
    <w:rsid w:val="00E80407"/>
    <w:rsid w:val="00E8044F"/>
    <w:rsid w:val="00E8070D"/>
    <w:rsid w:val="00E808AA"/>
    <w:rsid w:val="00E80AE4"/>
    <w:rsid w:val="00E80BBF"/>
    <w:rsid w:val="00E80E9A"/>
    <w:rsid w:val="00E814F3"/>
    <w:rsid w:val="00E81944"/>
    <w:rsid w:val="00E81C1E"/>
    <w:rsid w:val="00E81F44"/>
    <w:rsid w:val="00E824F6"/>
    <w:rsid w:val="00E82647"/>
    <w:rsid w:val="00E828DE"/>
    <w:rsid w:val="00E82B9D"/>
    <w:rsid w:val="00E82C5D"/>
    <w:rsid w:val="00E830AA"/>
    <w:rsid w:val="00E839F3"/>
    <w:rsid w:val="00E83F8B"/>
    <w:rsid w:val="00E84A5E"/>
    <w:rsid w:val="00E85CB2"/>
    <w:rsid w:val="00E878EF"/>
    <w:rsid w:val="00E87FFD"/>
    <w:rsid w:val="00E9080F"/>
    <w:rsid w:val="00E90A6D"/>
    <w:rsid w:val="00E918A5"/>
    <w:rsid w:val="00E91991"/>
    <w:rsid w:val="00E91ED5"/>
    <w:rsid w:val="00E926BF"/>
    <w:rsid w:val="00E92A1B"/>
    <w:rsid w:val="00E92E81"/>
    <w:rsid w:val="00E939B2"/>
    <w:rsid w:val="00E93AD6"/>
    <w:rsid w:val="00E93AFE"/>
    <w:rsid w:val="00E93B18"/>
    <w:rsid w:val="00E93B67"/>
    <w:rsid w:val="00E93C93"/>
    <w:rsid w:val="00E93E92"/>
    <w:rsid w:val="00E949CF"/>
    <w:rsid w:val="00E95459"/>
    <w:rsid w:val="00E96111"/>
    <w:rsid w:val="00E967F1"/>
    <w:rsid w:val="00E97135"/>
    <w:rsid w:val="00E97567"/>
    <w:rsid w:val="00E978FC"/>
    <w:rsid w:val="00E97E7A"/>
    <w:rsid w:val="00EA0253"/>
    <w:rsid w:val="00EA05EA"/>
    <w:rsid w:val="00EA0E31"/>
    <w:rsid w:val="00EA0E83"/>
    <w:rsid w:val="00EA1140"/>
    <w:rsid w:val="00EA115A"/>
    <w:rsid w:val="00EA12E9"/>
    <w:rsid w:val="00EA12EA"/>
    <w:rsid w:val="00EA1983"/>
    <w:rsid w:val="00EA2349"/>
    <w:rsid w:val="00EA2BF9"/>
    <w:rsid w:val="00EA2C00"/>
    <w:rsid w:val="00EA31E2"/>
    <w:rsid w:val="00EA3548"/>
    <w:rsid w:val="00EA3822"/>
    <w:rsid w:val="00EA3CDF"/>
    <w:rsid w:val="00EA3FB5"/>
    <w:rsid w:val="00EA417B"/>
    <w:rsid w:val="00EA4401"/>
    <w:rsid w:val="00EA44E9"/>
    <w:rsid w:val="00EA463F"/>
    <w:rsid w:val="00EA57DB"/>
    <w:rsid w:val="00EA5925"/>
    <w:rsid w:val="00EA592B"/>
    <w:rsid w:val="00EA633A"/>
    <w:rsid w:val="00EA63C1"/>
    <w:rsid w:val="00EA65C0"/>
    <w:rsid w:val="00EA6654"/>
    <w:rsid w:val="00EA70A1"/>
    <w:rsid w:val="00EA7DFA"/>
    <w:rsid w:val="00EB0760"/>
    <w:rsid w:val="00EB0961"/>
    <w:rsid w:val="00EB12E5"/>
    <w:rsid w:val="00EB1726"/>
    <w:rsid w:val="00EB1830"/>
    <w:rsid w:val="00EB1CE4"/>
    <w:rsid w:val="00EB22B1"/>
    <w:rsid w:val="00EB260F"/>
    <w:rsid w:val="00EB2B75"/>
    <w:rsid w:val="00EB31BD"/>
    <w:rsid w:val="00EB3337"/>
    <w:rsid w:val="00EB39BC"/>
    <w:rsid w:val="00EB3A2A"/>
    <w:rsid w:val="00EB3C4D"/>
    <w:rsid w:val="00EB3DB3"/>
    <w:rsid w:val="00EB40EF"/>
    <w:rsid w:val="00EB474C"/>
    <w:rsid w:val="00EB48CE"/>
    <w:rsid w:val="00EB4B9A"/>
    <w:rsid w:val="00EB5833"/>
    <w:rsid w:val="00EB644D"/>
    <w:rsid w:val="00EB6B62"/>
    <w:rsid w:val="00EB763B"/>
    <w:rsid w:val="00EB7910"/>
    <w:rsid w:val="00EB7F6C"/>
    <w:rsid w:val="00EC00DE"/>
    <w:rsid w:val="00EC010B"/>
    <w:rsid w:val="00EC0531"/>
    <w:rsid w:val="00EC0C5D"/>
    <w:rsid w:val="00EC0D35"/>
    <w:rsid w:val="00EC10AA"/>
    <w:rsid w:val="00EC1515"/>
    <w:rsid w:val="00EC1672"/>
    <w:rsid w:val="00EC1BA6"/>
    <w:rsid w:val="00EC1BF2"/>
    <w:rsid w:val="00EC1CF7"/>
    <w:rsid w:val="00EC2B4D"/>
    <w:rsid w:val="00EC3350"/>
    <w:rsid w:val="00EC3DAF"/>
    <w:rsid w:val="00EC4020"/>
    <w:rsid w:val="00EC4102"/>
    <w:rsid w:val="00EC4127"/>
    <w:rsid w:val="00EC4390"/>
    <w:rsid w:val="00EC45E4"/>
    <w:rsid w:val="00EC4E46"/>
    <w:rsid w:val="00EC5095"/>
    <w:rsid w:val="00EC6025"/>
    <w:rsid w:val="00EC6931"/>
    <w:rsid w:val="00EC6EC1"/>
    <w:rsid w:val="00EC72FB"/>
    <w:rsid w:val="00ED0953"/>
    <w:rsid w:val="00ED0BFA"/>
    <w:rsid w:val="00ED0E58"/>
    <w:rsid w:val="00ED17FD"/>
    <w:rsid w:val="00ED1C60"/>
    <w:rsid w:val="00ED2323"/>
    <w:rsid w:val="00ED2976"/>
    <w:rsid w:val="00ED323B"/>
    <w:rsid w:val="00ED3456"/>
    <w:rsid w:val="00ED4736"/>
    <w:rsid w:val="00ED4899"/>
    <w:rsid w:val="00ED4CD6"/>
    <w:rsid w:val="00ED571B"/>
    <w:rsid w:val="00ED5BDD"/>
    <w:rsid w:val="00ED6914"/>
    <w:rsid w:val="00ED6CD1"/>
    <w:rsid w:val="00ED7B4C"/>
    <w:rsid w:val="00EE0312"/>
    <w:rsid w:val="00EE08E8"/>
    <w:rsid w:val="00EE0B23"/>
    <w:rsid w:val="00EE0E53"/>
    <w:rsid w:val="00EE112F"/>
    <w:rsid w:val="00EE1519"/>
    <w:rsid w:val="00EE15ED"/>
    <w:rsid w:val="00EE16FD"/>
    <w:rsid w:val="00EE1836"/>
    <w:rsid w:val="00EE198F"/>
    <w:rsid w:val="00EE23F3"/>
    <w:rsid w:val="00EE2801"/>
    <w:rsid w:val="00EE28AC"/>
    <w:rsid w:val="00EE2B05"/>
    <w:rsid w:val="00EE372A"/>
    <w:rsid w:val="00EE3AB0"/>
    <w:rsid w:val="00EE3C90"/>
    <w:rsid w:val="00EE3E3A"/>
    <w:rsid w:val="00EE4029"/>
    <w:rsid w:val="00EE4367"/>
    <w:rsid w:val="00EE5180"/>
    <w:rsid w:val="00EE51C3"/>
    <w:rsid w:val="00EE5200"/>
    <w:rsid w:val="00EE5ADB"/>
    <w:rsid w:val="00EE5C1B"/>
    <w:rsid w:val="00EE5D76"/>
    <w:rsid w:val="00EE61F9"/>
    <w:rsid w:val="00EE6749"/>
    <w:rsid w:val="00EE6A61"/>
    <w:rsid w:val="00EE6ED3"/>
    <w:rsid w:val="00EE6FA7"/>
    <w:rsid w:val="00EE7BD2"/>
    <w:rsid w:val="00EF1E4E"/>
    <w:rsid w:val="00EF22BD"/>
    <w:rsid w:val="00EF2A95"/>
    <w:rsid w:val="00EF2FC3"/>
    <w:rsid w:val="00EF3512"/>
    <w:rsid w:val="00EF359E"/>
    <w:rsid w:val="00EF3BB3"/>
    <w:rsid w:val="00EF478B"/>
    <w:rsid w:val="00EF4D49"/>
    <w:rsid w:val="00EF4F03"/>
    <w:rsid w:val="00EF58A6"/>
    <w:rsid w:val="00EF5C6B"/>
    <w:rsid w:val="00EF671D"/>
    <w:rsid w:val="00EF679E"/>
    <w:rsid w:val="00EF68CF"/>
    <w:rsid w:val="00EF6A83"/>
    <w:rsid w:val="00EF6C9B"/>
    <w:rsid w:val="00EF7142"/>
    <w:rsid w:val="00EF7613"/>
    <w:rsid w:val="00EF7CE3"/>
    <w:rsid w:val="00EF7EB5"/>
    <w:rsid w:val="00F00152"/>
    <w:rsid w:val="00F00594"/>
    <w:rsid w:val="00F007A9"/>
    <w:rsid w:val="00F007AE"/>
    <w:rsid w:val="00F00913"/>
    <w:rsid w:val="00F00F24"/>
    <w:rsid w:val="00F010A5"/>
    <w:rsid w:val="00F01315"/>
    <w:rsid w:val="00F016C3"/>
    <w:rsid w:val="00F019DD"/>
    <w:rsid w:val="00F01C20"/>
    <w:rsid w:val="00F01DD9"/>
    <w:rsid w:val="00F01E6D"/>
    <w:rsid w:val="00F0301B"/>
    <w:rsid w:val="00F03884"/>
    <w:rsid w:val="00F03A4B"/>
    <w:rsid w:val="00F03A90"/>
    <w:rsid w:val="00F03CE0"/>
    <w:rsid w:val="00F03F93"/>
    <w:rsid w:val="00F03F9C"/>
    <w:rsid w:val="00F041C3"/>
    <w:rsid w:val="00F05070"/>
    <w:rsid w:val="00F05276"/>
    <w:rsid w:val="00F05664"/>
    <w:rsid w:val="00F05BB2"/>
    <w:rsid w:val="00F05EAA"/>
    <w:rsid w:val="00F05F8E"/>
    <w:rsid w:val="00F0608D"/>
    <w:rsid w:val="00F06493"/>
    <w:rsid w:val="00F06A54"/>
    <w:rsid w:val="00F06F52"/>
    <w:rsid w:val="00F072AD"/>
    <w:rsid w:val="00F079AA"/>
    <w:rsid w:val="00F07D20"/>
    <w:rsid w:val="00F10540"/>
    <w:rsid w:val="00F10733"/>
    <w:rsid w:val="00F108F3"/>
    <w:rsid w:val="00F110BA"/>
    <w:rsid w:val="00F11B6F"/>
    <w:rsid w:val="00F121FA"/>
    <w:rsid w:val="00F1248C"/>
    <w:rsid w:val="00F12AD9"/>
    <w:rsid w:val="00F12F3D"/>
    <w:rsid w:val="00F13173"/>
    <w:rsid w:val="00F13A64"/>
    <w:rsid w:val="00F146A9"/>
    <w:rsid w:val="00F14C5A"/>
    <w:rsid w:val="00F1527C"/>
    <w:rsid w:val="00F15869"/>
    <w:rsid w:val="00F166C4"/>
    <w:rsid w:val="00F16813"/>
    <w:rsid w:val="00F16C7C"/>
    <w:rsid w:val="00F16F95"/>
    <w:rsid w:val="00F170AD"/>
    <w:rsid w:val="00F177D6"/>
    <w:rsid w:val="00F17CC2"/>
    <w:rsid w:val="00F2043A"/>
    <w:rsid w:val="00F20B34"/>
    <w:rsid w:val="00F2139B"/>
    <w:rsid w:val="00F2144B"/>
    <w:rsid w:val="00F21AE5"/>
    <w:rsid w:val="00F21B8B"/>
    <w:rsid w:val="00F222BC"/>
    <w:rsid w:val="00F22A44"/>
    <w:rsid w:val="00F22B1F"/>
    <w:rsid w:val="00F22B78"/>
    <w:rsid w:val="00F23C88"/>
    <w:rsid w:val="00F23D8C"/>
    <w:rsid w:val="00F2450C"/>
    <w:rsid w:val="00F248E7"/>
    <w:rsid w:val="00F249C8"/>
    <w:rsid w:val="00F24A7F"/>
    <w:rsid w:val="00F25451"/>
    <w:rsid w:val="00F25D2D"/>
    <w:rsid w:val="00F2616D"/>
    <w:rsid w:val="00F27194"/>
    <w:rsid w:val="00F2722E"/>
    <w:rsid w:val="00F27674"/>
    <w:rsid w:val="00F27BCE"/>
    <w:rsid w:val="00F27C04"/>
    <w:rsid w:val="00F30119"/>
    <w:rsid w:val="00F304E8"/>
    <w:rsid w:val="00F305E6"/>
    <w:rsid w:val="00F3076C"/>
    <w:rsid w:val="00F308CA"/>
    <w:rsid w:val="00F31027"/>
    <w:rsid w:val="00F312B3"/>
    <w:rsid w:val="00F316AC"/>
    <w:rsid w:val="00F31940"/>
    <w:rsid w:val="00F31C1F"/>
    <w:rsid w:val="00F3225A"/>
    <w:rsid w:val="00F324FF"/>
    <w:rsid w:val="00F32682"/>
    <w:rsid w:val="00F329DA"/>
    <w:rsid w:val="00F32BD2"/>
    <w:rsid w:val="00F335B5"/>
    <w:rsid w:val="00F34481"/>
    <w:rsid w:val="00F34484"/>
    <w:rsid w:val="00F34FEA"/>
    <w:rsid w:val="00F35753"/>
    <w:rsid w:val="00F3583E"/>
    <w:rsid w:val="00F35906"/>
    <w:rsid w:val="00F361C6"/>
    <w:rsid w:val="00F36453"/>
    <w:rsid w:val="00F37A80"/>
    <w:rsid w:val="00F37D8C"/>
    <w:rsid w:val="00F37E26"/>
    <w:rsid w:val="00F404E8"/>
    <w:rsid w:val="00F40936"/>
    <w:rsid w:val="00F40EAF"/>
    <w:rsid w:val="00F412F6"/>
    <w:rsid w:val="00F4268A"/>
    <w:rsid w:val="00F42B35"/>
    <w:rsid w:val="00F42C64"/>
    <w:rsid w:val="00F4327D"/>
    <w:rsid w:val="00F43293"/>
    <w:rsid w:val="00F43946"/>
    <w:rsid w:val="00F43B1E"/>
    <w:rsid w:val="00F448AF"/>
    <w:rsid w:val="00F448C7"/>
    <w:rsid w:val="00F44B2B"/>
    <w:rsid w:val="00F452F8"/>
    <w:rsid w:val="00F458A3"/>
    <w:rsid w:val="00F463EC"/>
    <w:rsid w:val="00F46527"/>
    <w:rsid w:val="00F46561"/>
    <w:rsid w:val="00F465B2"/>
    <w:rsid w:val="00F465F7"/>
    <w:rsid w:val="00F4667E"/>
    <w:rsid w:val="00F46F53"/>
    <w:rsid w:val="00F47ACF"/>
    <w:rsid w:val="00F47FC5"/>
    <w:rsid w:val="00F50887"/>
    <w:rsid w:val="00F50D77"/>
    <w:rsid w:val="00F50D84"/>
    <w:rsid w:val="00F511CA"/>
    <w:rsid w:val="00F5172B"/>
    <w:rsid w:val="00F5176A"/>
    <w:rsid w:val="00F517FC"/>
    <w:rsid w:val="00F51898"/>
    <w:rsid w:val="00F51AD1"/>
    <w:rsid w:val="00F51CCB"/>
    <w:rsid w:val="00F52D02"/>
    <w:rsid w:val="00F52DAC"/>
    <w:rsid w:val="00F53A51"/>
    <w:rsid w:val="00F53CEB"/>
    <w:rsid w:val="00F5416B"/>
    <w:rsid w:val="00F547BD"/>
    <w:rsid w:val="00F547E7"/>
    <w:rsid w:val="00F55684"/>
    <w:rsid w:val="00F55978"/>
    <w:rsid w:val="00F55AB6"/>
    <w:rsid w:val="00F56BDF"/>
    <w:rsid w:val="00F56C02"/>
    <w:rsid w:val="00F573F3"/>
    <w:rsid w:val="00F574BB"/>
    <w:rsid w:val="00F575BF"/>
    <w:rsid w:val="00F57767"/>
    <w:rsid w:val="00F601C7"/>
    <w:rsid w:val="00F60D46"/>
    <w:rsid w:val="00F610C0"/>
    <w:rsid w:val="00F61245"/>
    <w:rsid w:val="00F619E7"/>
    <w:rsid w:val="00F61D03"/>
    <w:rsid w:val="00F61E96"/>
    <w:rsid w:val="00F62321"/>
    <w:rsid w:val="00F629EB"/>
    <w:rsid w:val="00F63625"/>
    <w:rsid w:val="00F638F8"/>
    <w:rsid w:val="00F63985"/>
    <w:rsid w:val="00F63B80"/>
    <w:rsid w:val="00F63CAC"/>
    <w:rsid w:val="00F646CF"/>
    <w:rsid w:val="00F6477F"/>
    <w:rsid w:val="00F65136"/>
    <w:rsid w:val="00F651F6"/>
    <w:rsid w:val="00F655F2"/>
    <w:rsid w:val="00F65F14"/>
    <w:rsid w:val="00F673BA"/>
    <w:rsid w:val="00F679B8"/>
    <w:rsid w:val="00F67A1F"/>
    <w:rsid w:val="00F70189"/>
    <w:rsid w:val="00F7077B"/>
    <w:rsid w:val="00F713C4"/>
    <w:rsid w:val="00F71404"/>
    <w:rsid w:val="00F71877"/>
    <w:rsid w:val="00F719FE"/>
    <w:rsid w:val="00F71AC4"/>
    <w:rsid w:val="00F722CC"/>
    <w:rsid w:val="00F72708"/>
    <w:rsid w:val="00F72858"/>
    <w:rsid w:val="00F72F76"/>
    <w:rsid w:val="00F731D0"/>
    <w:rsid w:val="00F7378C"/>
    <w:rsid w:val="00F73ED1"/>
    <w:rsid w:val="00F7410D"/>
    <w:rsid w:val="00F74145"/>
    <w:rsid w:val="00F74146"/>
    <w:rsid w:val="00F75A87"/>
    <w:rsid w:val="00F75C7D"/>
    <w:rsid w:val="00F76EB5"/>
    <w:rsid w:val="00F77456"/>
    <w:rsid w:val="00F776AA"/>
    <w:rsid w:val="00F777E9"/>
    <w:rsid w:val="00F80108"/>
    <w:rsid w:val="00F8044C"/>
    <w:rsid w:val="00F81E60"/>
    <w:rsid w:val="00F8273F"/>
    <w:rsid w:val="00F83855"/>
    <w:rsid w:val="00F83EE3"/>
    <w:rsid w:val="00F83FD4"/>
    <w:rsid w:val="00F841D6"/>
    <w:rsid w:val="00F843A5"/>
    <w:rsid w:val="00F84A21"/>
    <w:rsid w:val="00F850EE"/>
    <w:rsid w:val="00F851F5"/>
    <w:rsid w:val="00F85595"/>
    <w:rsid w:val="00F85BEB"/>
    <w:rsid w:val="00F864CD"/>
    <w:rsid w:val="00F865EF"/>
    <w:rsid w:val="00F86632"/>
    <w:rsid w:val="00F86743"/>
    <w:rsid w:val="00F86CE7"/>
    <w:rsid w:val="00F86F7A"/>
    <w:rsid w:val="00F9004A"/>
    <w:rsid w:val="00F9030C"/>
    <w:rsid w:val="00F90414"/>
    <w:rsid w:val="00F904E7"/>
    <w:rsid w:val="00F90700"/>
    <w:rsid w:val="00F90B84"/>
    <w:rsid w:val="00F90D29"/>
    <w:rsid w:val="00F9177B"/>
    <w:rsid w:val="00F9191C"/>
    <w:rsid w:val="00F91A00"/>
    <w:rsid w:val="00F91CC1"/>
    <w:rsid w:val="00F92075"/>
    <w:rsid w:val="00F92555"/>
    <w:rsid w:val="00F92A18"/>
    <w:rsid w:val="00F93A1B"/>
    <w:rsid w:val="00F940E3"/>
    <w:rsid w:val="00F94CE3"/>
    <w:rsid w:val="00F954AD"/>
    <w:rsid w:val="00F95621"/>
    <w:rsid w:val="00F95931"/>
    <w:rsid w:val="00F95C25"/>
    <w:rsid w:val="00F95FAB"/>
    <w:rsid w:val="00F9617A"/>
    <w:rsid w:val="00F9625E"/>
    <w:rsid w:val="00F96488"/>
    <w:rsid w:val="00F96ADB"/>
    <w:rsid w:val="00F973FC"/>
    <w:rsid w:val="00FA011E"/>
    <w:rsid w:val="00FA105D"/>
    <w:rsid w:val="00FA1346"/>
    <w:rsid w:val="00FA14A4"/>
    <w:rsid w:val="00FA17AE"/>
    <w:rsid w:val="00FA1A3B"/>
    <w:rsid w:val="00FA1F33"/>
    <w:rsid w:val="00FA2719"/>
    <w:rsid w:val="00FA2C38"/>
    <w:rsid w:val="00FA2C7E"/>
    <w:rsid w:val="00FA3021"/>
    <w:rsid w:val="00FA3262"/>
    <w:rsid w:val="00FA3386"/>
    <w:rsid w:val="00FA349B"/>
    <w:rsid w:val="00FA41FB"/>
    <w:rsid w:val="00FA4588"/>
    <w:rsid w:val="00FA4931"/>
    <w:rsid w:val="00FA4ED4"/>
    <w:rsid w:val="00FA52A8"/>
    <w:rsid w:val="00FA5D8F"/>
    <w:rsid w:val="00FA611A"/>
    <w:rsid w:val="00FA6426"/>
    <w:rsid w:val="00FA66DA"/>
    <w:rsid w:val="00FA70F2"/>
    <w:rsid w:val="00FA7685"/>
    <w:rsid w:val="00FA7BBC"/>
    <w:rsid w:val="00FB04AD"/>
    <w:rsid w:val="00FB0977"/>
    <w:rsid w:val="00FB0E1D"/>
    <w:rsid w:val="00FB0E82"/>
    <w:rsid w:val="00FB1FC2"/>
    <w:rsid w:val="00FB2736"/>
    <w:rsid w:val="00FB2944"/>
    <w:rsid w:val="00FB34CA"/>
    <w:rsid w:val="00FB458F"/>
    <w:rsid w:val="00FB4693"/>
    <w:rsid w:val="00FB4868"/>
    <w:rsid w:val="00FB4C31"/>
    <w:rsid w:val="00FB4F55"/>
    <w:rsid w:val="00FB5223"/>
    <w:rsid w:val="00FB5332"/>
    <w:rsid w:val="00FB65CB"/>
    <w:rsid w:val="00FB6E34"/>
    <w:rsid w:val="00FB722A"/>
    <w:rsid w:val="00FB76EC"/>
    <w:rsid w:val="00FB7A77"/>
    <w:rsid w:val="00FB7F6F"/>
    <w:rsid w:val="00FC03E5"/>
    <w:rsid w:val="00FC03F9"/>
    <w:rsid w:val="00FC124F"/>
    <w:rsid w:val="00FC13F7"/>
    <w:rsid w:val="00FC1EA3"/>
    <w:rsid w:val="00FC257B"/>
    <w:rsid w:val="00FC2836"/>
    <w:rsid w:val="00FC386A"/>
    <w:rsid w:val="00FC3BC9"/>
    <w:rsid w:val="00FC3BF8"/>
    <w:rsid w:val="00FC403D"/>
    <w:rsid w:val="00FC40B8"/>
    <w:rsid w:val="00FC43E8"/>
    <w:rsid w:val="00FC477C"/>
    <w:rsid w:val="00FC5372"/>
    <w:rsid w:val="00FC586B"/>
    <w:rsid w:val="00FC5C9B"/>
    <w:rsid w:val="00FC6361"/>
    <w:rsid w:val="00FC63F7"/>
    <w:rsid w:val="00FC6562"/>
    <w:rsid w:val="00FC6E01"/>
    <w:rsid w:val="00FC72EE"/>
    <w:rsid w:val="00FC768C"/>
    <w:rsid w:val="00FC7C06"/>
    <w:rsid w:val="00FC7D73"/>
    <w:rsid w:val="00FD051B"/>
    <w:rsid w:val="00FD05D1"/>
    <w:rsid w:val="00FD05E9"/>
    <w:rsid w:val="00FD0933"/>
    <w:rsid w:val="00FD0AA5"/>
    <w:rsid w:val="00FD17FB"/>
    <w:rsid w:val="00FD1BC3"/>
    <w:rsid w:val="00FD1C94"/>
    <w:rsid w:val="00FD1CDF"/>
    <w:rsid w:val="00FD1CF9"/>
    <w:rsid w:val="00FD1D4F"/>
    <w:rsid w:val="00FD1E6D"/>
    <w:rsid w:val="00FD31B4"/>
    <w:rsid w:val="00FD4022"/>
    <w:rsid w:val="00FD40A4"/>
    <w:rsid w:val="00FD486D"/>
    <w:rsid w:val="00FD4AC5"/>
    <w:rsid w:val="00FD4F29"/>
    <w:rsid w:val="00FD5684"/>
    <w:rsid w:val="00FD6202"/>
    <w:rsid w:val="00FD7119"/>
    <w:rsid w:val="00FD7383"/>
    <w:rsid w:val="00FD7CA6"/>
    <w:rsid w:val="00FE0D57"/>
    <w:rsid w:val="00FE103B"/>
    <w:rsid w:val="00FE129E"/>
    <w:rsid w:val="00FE1892"/>
    <w:rsid w:val="00FE1ADF"/>
    <w:rsid w:val="00FE1D0A"/>
    <w:rsid w:val="00FE2ED9"/>
    <w:rsid w:val="00FE3039"/>
    <w:rsid w:val="00FE3F31"/>
    <w:rsid w:val="00FE415B"/>
    <w:rsid w:val="00FE4436"/>
    <w:rsid w:val="00FE4EAF"/>
    <w:rsid w:val="00FE65A9"/>
    <w:rsid w:val="00FE667D"/>
    <w:rsid w:val="00FE67B7"/>
    <w:rsid w:val="00FE6AAA"/>
    <w:rsid w:val="00FE70A0"/>
    <w:rsid w:val="00FE7C9B"/>
    <w:rsid w:val="00FF0583"/>
    <w:rsid w:val="00FF06BB"/>
    <w:rsid w:val="00FF0A0D"/>
    <w:rsid w:val="00FF1030"/>
    <w:rsid w:val="00FF1DD3"/>
    <w:rsid w:val="00FF2D9D"/>
    <w:rsid w:val="00FF2EAF"/>
    <w:rsid w:val="00FF34B6"/>
    <w:rsid w:val="00FF4269"/>
    <w:rsid w:val="00FF4D05"/>
    <w:rsid w:val="00FF502D"/>
    <w:rsid w:val="00FF50EC"/>
    <w:rsid w:val="00FF527C"/>
    <w:rsid w:val="00FF536E"/>
    <w:rsid w:val="00FF5655"/>
    <w:rsid w:val="00FF57C5"/>
    <w:rsid w:val="00FF5D8B"/>
    <w:rsid w:val="00FF5E72"/>
    <w:rsid w:val="00FF6687"/>
    <w:rsid w:val="00FF68C3"/>
    <w:rsid w:val="00FF696A"/>
    <w:rsid w:val="00FF6A3C"/>
    <w:rsid w:val="00FF6F2B"/>
    <w:rsid w:val="00FF7673"/>
    <w:rsid w:val="00FF786F"/>
    <w:rsid w:val="00FF787B"/>
    <w:rsid w:val="00FF7AD7"/>
    <w:rsid w:val="0162EB6C"/>
    <w:rsid w:val="0387EB18"/>
    <w:rsid w:val="08A5092B"/>
    <w:rsid w:val="08C1830C"/>
    <w:rsid w:val="0CE92483"/>
    <w:rsid w:val="16F69B16"/>
    <w:rsid w:val="185488E5"/>
    <w:rsid w:val="1965A0F1"/>
    <w:rsid w:val="1A00983A"/>
    <w:rsid w:val="1C29FBEB"/>
    <w:rsid w:val="1FAB9EBB"/>
    <w:rsid w:val="23FD9B2C"/>
    <w:rsid w:val="27882EC2"/>
    <w:rsid w:val="27AB5669"/>
    <w:rsid w:val="28DE805C"/>
    <w:rsid w:val="33246796"/>
    <w:rsid w:val="395BF8DD"/>
    <w:rsid w:val="40CB767A"/>
    <w:rsid w:val="440CC41B"/>
    <w:rsid w:val="44200037"/>
    <w:rsid w:val="4C33AD6D"/>
    <w:rsid w:val="4DD241F1"/>
    <w:rsid w:val="4DD8576F"/>
    <w:rsid w:val="504A3A01"/>
    <w:rsid w:val="515BCBA5"/>
    <w:rsid w:val="54E1D0DF"/>
    <w:rsid w:val="57BE7036"/>
    <w:rsid w:val="5D73835F"/>
    <w:rsid w:val="5D946949"/>
    <w:rsid w:val="5E1C896D"/>
    <w:rsid w:val="67400C32"/>
    <w:rsid w:val="683C2E86"/>
    <w:rsid w:val="68B2DBFB"/>
    <w:rsid w:val="690BDF26"/>
    <w:rsid w:val="71BF2C57"/>
    <w:rsid w:val="71FEF849"/>
    <w:rsid w:val="7AB50A1D"/>
    <w:rsid w:val="7D60A58D"/>
    <w:rsid w:val="7F75A1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1C9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aliases w:val="TableGrid"/>
    <w:basedOn w:val="TableNormal"/>
    <w:qFormat/>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 w:type="character" w:styleId="Mention">
    <w:name w:val="Mention"/>
    <w:basedOn w:val="DefaultParagraphFont"/>
    <w:uiPriority w:val="99"/>
    <w:unhideWhenUsed/>
    <w:rsid w:val="008E15D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485343">
      <w:bodyDiv w:val="1"/>
      <w:marLeft w:val="0"/>
      <w:marRight w:val="0"/>
      <w:marTop w:val="0"/>
      <w:marBottom w:val="0"/>
      <w:divBdr>
        <w:top w:val="none" w:sz="0" w:space="0" w:color="auto"/>
        <w:left w:val="none" w:sz="0" w:space="0" w:color="auto"/>
        <w:bottom w:val="none" w:sz="0" w:space="0" w:color="auto"/>
        <w:right w:val="none" w:sz="0" w:space="0" w:color="auto"/>
      </w:divBdr>
      <w:divsChild>
        <w:div w:id="879249391">
          <w:marLeft w:val="1166"/>
          <w:marRight w:val="0"/>
          <w:marTop w:val="106"/>
          <w:marBottom w:val="0"/>
          <w:divBdr>
            <w:top w:val="none" w:sz="0" w:space="0" w:color="auto"/>
            <w:left w:val="none" w:sz="0" w:space="0" w:color="auto"/>
            <w:bottom w:val="none" w:sz="0" w:space="0" w:color="auto"/>
            <w:right w:val="none" w:sz="0" w:space="0" w:color="auto"/>
          </w:divBdr>
        </w:div>
        <w:div w:id="1238518427">
          <w:marLeft w:val="1166"/>
          <w:marRight w:val="0"/>
          <w:marTop w:val="106"/>
          <w:marBottom w:val="0"/>
          <w:divBdr>
            <w:top w:val="none" w:sz="0" w:space="0" w:color="auto"/>
            <w:left w:val="none" w:sz="0" w:space="0" w:color="auto"/>
            <w:bottom w:val="none" w:sz="0" w:space="0" w:color="auto"/>
            <w:right w:val="none" w:sz="0" w:space="0" w:color="auto"/>
          </w:divBdr>
        </w:div>
        <w:div w:id="1792480358">
          <w:marLeft w:val="1166"/>
          <w:marRight w:val="0"/>
          <w:marTop w:val="106"/>
          <w:marBottom w:val="0"/>
          <w:divBdr>
            <w:top w:val="none" w:sz="0" w:space="0" w:color="auto"/>
            <w:left w:val="none" w:sz="0" w:space="0" w:color="auto"/>
            <w:bottom w:val="none" w:sz="0" w:space="0" w:color="auto"/>
            <w:right w:val="none" w:sz="0" w:space="0" w:color="auto"/>
          </w:divBdr>
        </w:div>
        <w:div w:id="1932274712">
          <w:marLeft w:val="1166"/>
          <w:marRight w:val="0"/>
          <w:marTop w:val="106"/>
          <w:marBottom w:val="0"/>
          <w:divBdr>
            <w:top w:val="none" w:sz="0" w:space="0" w:color="auto"/>
            <w:left w:val="none" w:sz="0" w:space="0" w:color="auto"/>
            <w:bottom w:val="none" w:sz="0" w:space="0" w:color="auto"/>
            <w:right w:val="none" w:sz="0" w:space="0" w:color="auto"/>
          </w:divBdr>
        </w:div>
      </w:divsChild>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948</Words>
  <Characters>5407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2025-05-09T06:53:00Z</dcterms:created>
  <dcterms:modified xsi:type="dcterms:W3CDTF">2025-05-09T06:54:00Z</dcterms:modified>
</cp:coreProperties>
</file>